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3E2A" w14:textId="77777777" w:rsidR="00AA206E" w:rsidRDefault="00AA206E" w:rsidP="00A3216D"/>
    <w:p w14:paraId="24A9BB17" w14:textId="77777777" w:rsidR="00C43A5E" w:rsidRPr="00C24EA0" w:rsidRDefault="00C43A5E" w:rsidP="00C43A5E">
      <w:pPr>
        <w:pStyle w:val="Heading2"/>
        <w:numPr>
          <w:ilvl w:val="0"/>
          <w:numId w:val="0"/>
        </w:numPr>
        <w:spacing w:after="240"/>
        <w:rPr>
          <w:i/>
          <w:szCs w:val="20"/>
        </w:rPr>
      </w:pPr>
      <w:r w:rsidRPr="00114404">
        <w:rPr>
          <w:szCs w:val="20"/>
        </w:rPr>
        <w:t xml:space="preserve">Vierbicher Honored Again with Zweig Group’s 2025 Best Firms to Work </w:t>
      </w:r>
      <w:proofErr w:type="gramStart"/>
      <w:r w:rsidRPr="00114404">
        <w:rPr>
          <w:szCs w:val="20"/>
        </w:rPr>
        <w:t>For</w:t>
      </w:r>
      <w:proofErr w:type="gramEnd"/>
      <w:r w:rsidRPr="00114404">
        <w:rPr>
          <w:szCs w:val="20"/>
        </w:rPr>
        <w:t xml:space="preserve"> and Hot Firm Awards</w:t>
      </w:r>
    </w:p>
    <w:p w14:paraId="1E7B2A30" w14:textId="77777777" w:rsidR="00C43A5E" w:rsidRPr="00114404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>
        <w:rPr>
          <w:b/>
          <w:color w:val="000000"/>
        </w:rPr>
        <w:t>REEDSBURG</w:t>
      </w:r>
      <w:r w:rsidRPr="00C24EA0">
        <w:rPr>
          <w:b/>
        </w:rPr>
        <w:t>, WI</w:t>
      </w:r>
      <w:r w:rsidRPr="00C24EA0">
        <w:t xml:space="preserve"> –</w:t>
      </w:r>
      <w:r>
        <w:t xml:space="preserve"> </w:t>
      </w:r>
      <w:r w:rsidRPr="00114404">
        <w:rPr>
          <w:rFonts w:cs="Arial"/>
          <w:bCs/>
          <w:color w:val="222222"/>
        </w:rPr>
        <w:t xml:space="preserve">Vierbicher, a trusted leader in engineering, planning, and surveying, is proud to announce that it has once again been recognized by the Zweig Group with two of the industry’s most distinguished honors: the 2025 Best Firms to Work </w:t>
      </w:r>
      <w:proofErr w:type="gramStart"/>
      <w:r w:rsidRPr="00114404">
        <w:rPr>
          <w:rFonts w:cs="Arial"/>
          <w:bCs/>
          <w:color w:val="222222"/>
        </w:rPr>
        <w:t>For</w:t>
      </w:r>
      <w:proofErr w:type="gramEnd"/>
      <w:r w:rsidRPr="00114404">
        <w:rPr>
          <w:rFonts w:cs="Arial"/>
          <w:bCs/>
          <w:color w:val="222222"/>
        </w:rPr>
        <w:t xml:space="preserve"> Award and the 2025 Hot Firm Award.</w:t>
      </w:r>
    </w:p>
    <w:p w14:paraId="760E3C31" w14:textId="77777777" w:rsidR="00C43A5E" w:rsidRPr="00114404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 w:rsidRPr="00114404">
        <w:rPr>
          <w:rFonts w:cs="Arial"/>
          <w:bCs/>
          <w:color w:val="222222"/>
        </w:rPr>
        <w:t>This marks the third time Vierbicher has earned the Best Firms to Work For recognition and the second time being named a Hot Firm—an affirmation of the company’s ongoing commitment to creating an outstanding workplace culture and driving strategic growth.</w:t>
      </w:r>
    </w:p>
    <w:p w14:paraId="1B280BF4" w14:textId="77777777" w:rsidR="00C43A5E" w:rsidRPr="00114404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 w:rsidRPr="00114404">
        <w:rPr>
          <w:rFonts w:cs="Arial"/>
          <w:bCs/>
          <w:color w:val="222222"/>
        </w:rPr>
        <w:t xml:space="preserve">The Best Firms to Work </w:t>
      </w:r>
      <w:proofErr w:type="gramStart"/>
      <w:r w:rsidRPr="00114404">
        <w:rPr>
          <w:rFonts w:cs="Arial"/>
          <w:bCs/>
          <w:color w:val="222222"/>
        </w:rPr>
        <w:t>For</w:t>
      </w:r>
      <w:proofErr w:type="gramEnd"/>
      <w:r w:rsidRPr="00114404">
        <w:rPr>
          <w:rFonts w:cs="Arial"/>
          <w:bCs/>
          <w:color w:val="222222"/>
        </w:rPr>
        <w:t xml:space="preserve"> Award highlights architecture, engineering, and construction (AEC) firms that prioritize employee experience, professional development, and workplace satisfaction. Vierbicher’s people-first culture, strong values, and collaborative approach continue to set it apart.</w:t>
      </w:r>
    </w:p>
    <w:p w14:paraId="6A5F55B2" w14:textId="77777777" w:rsidR="00C43A5E" w:rsidRPr="00114404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 w:rsidRPr="00114404">
        <w:rPr>
          <w:rFonts w:cs="Arial"/>
          <w:bCs/>
          <w:color w:val="222222"/>
        </w:rPr>
        <w:t>The Hot Firm Award celebrates the 100 fastest-growing AEC firms in the United States and Canada. Vierbicher’s inclusion on this list for a second time reflects its sustained momentum and leadership in the industry.</w:t>
      </w:r>
    </w:p>
    <w:p w14:paraId="6667877F" w14:textId="4EA913C7" w:rsidR="00C43A5E" w:rsidRPr="00114404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 w:rsidRPr="00114404">
        <w:rPr>
          <w:rFonts w:cs="Arial"/>
          <w:bCs/>
          <w:color w:val="222222"/>
        </w:rPr>
        <w:t xml:space="preserve">"It is an incredible honor to be recognized by the Zweig Group again this year," said Rod </w:t>
      </w:r>
      <w:proofErr w:type="spellStart"/>
      <w:r w:rsidRPr="00114404">
        <w:rPr>
          <w:rFonts w:cs="Arial"/>
          <w:bCs/>
          <w:color w:val="222222"/>
        </w:rPr>
        <w:t>Zubella</w:t>
      </w:r>
      <w:proofErr w:type="spellEnd"/>
      <w:r w:rsidRPr="00114404">
        <w:rPr>
          <w:rFonts w:cs="Arial"/>
          <w:bCs/>
          <w:color w:val="222222"/>
        </w:rPr>
        <w:t>, CEO of Vierbicher. "These awards are a testament to our team's dedication, energy, and shared vision. At Vierbicher, we believe that when we invest in our people and culture, excellence follows—for our clients, each other</w:t>
      </w:r>
      <w:r>
        <w:rPr>
          <w:rFonts w:cs="Arial"/>
          <w:bCs/>
          <w:color w:val="222222"/>
        </w:rPr>
        <w:t>, and the communities we serve</w:t>
      </w:r>
      <w:r w:rsidRPr="00114404">
        <w:rPr>
          <w:rFonts w:cs="Arial"/>
          <w:bCs/>
          <w:color w:val="222222"/>
        </w:rPr>
        <w:t>."</w:t>
      </w:r>
    </w:p>
    <w:p w14:paraId="2CC5FA51" w14:textId="77777777" w:rsidR="00C43A5E" w:rsidRPr="00E96DE7" w:rsidRDefault="00C43A5E" w:rsidP="00C43A5E">
      <w:pPr>
        <w:spacing w:after="240" w:line="360" w:lineRule="auto"/>
        <w:ind w:firstLine="720"/>
        <w:rPr>
          <w:rFonts w:cs="Arial"/>
          <w:bCs/>
          <w:color w:val="222222"/>
        </w:rPr>
      </w:pPr>
      <w:r w:rsidRPr="00114404">
        <w:rPr>
          <w:rFonts w:cs="Arial"/>
          <w:bCs/>
          <w:color w:val="222222"/>
        </w:rPr>
        <w:t>Vierbicher’s continued success stems from its strong internal culture, emphasis on growth and innovation, and its unwavering focus on delivering high-quality, client-centered solutions. With offices across Wisconsin, the firm remains deeply committed to making a lasting impact through thoughtful planning, design, and collaboration.</w:t>
      </w:r>
    </w:p>
    <w:p w14:paraId="4220AD79" w14:textId="77777777" w:rsidR="00C43A5E" w:rsidRDefault="00C43A5E" w:rsidP="00C43A5E">
      <w:pPr>
        <w:spacing w:after="200" w:line="360" w:lineRule="auto"/>
        <w:jc w:val="center"/>
      </w:pPr>
      <w:r w:rsidRPr="00132642">
        <w:t>###</w:t>
      </w:r>
    </w:p>
    <w:p w14:paraId="2C4BF094" w14:textId="77777777" w:rsidR="00C43A5E" w:rsidRDefault="00C43A5E" w:rsidP="00C43A5E">
      <w:r>
        <w:t>Media Contact:</w:t>
      </w:r>
    </w:p>
    <w:p w14:paraId="78591CA1" w14:textId="77777777" w:rsidR="00C43A5E" w:rsidRDefault="00C43A5E" w:rsidP="00C43A5E">
      <w:r>
        <w:t>Suzanne Doody</w:t>
      </w:r>
    </w:p>
    <w:p w14:paraId="0DAC358B" w14:textId="77777777" w:rsidR="00C43A5E" w:rsidRDefault="00C43A5E" w:rsidP="00C43A5E">
      <w:hyperlink r:id="rId8" w:history="1">
        <w:r w:rsidRPr="00DB31C2">
          <w:rPr>
            <w:rStyle w:val="Hyperlink"/>
            <w:rFonts w:eastAsiaTheme="majorEastAsia"/>
          </w:rPr>
          <w:t>info@vierbicher.com</w:t>
        </w:r>
      </w:hyperlink>
    </w:p>
    <w:sectPr w:rsidR="00C43A5E" w:rsidSect="00534F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8E69" w14:textId="77777777" w:rsidR="009B7CDC" w:rsidRDefault="009B7CDC">
      <w:r>
        <w:separator/>
      </w:r>
    </w:p>
  </w:endnote>
  <w:endnote w:type="continuationSeparator" w:id="0">
    <w:p w14:paraId="3B92DC39" w14:textId="77777777" w:rsidR="009B7CDC" w:rsidRDefault="009B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ix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E8A6" w14:textId="77777777" w:rsidR="009B7CDC" w:rsidRPr="002E62E7" w:rsidRDefault="009B7CDC" w:rsidP="0083471D">
    <w:pPr>
      <w:pStyle w:val="Footer"/>
      <w:tabs>
        <w:tab w:val="clear" w:pos="8640"/>
        <w:tab w:val="right" w:pos="936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003F" w14:textId="324EF567" w:rsidR="009B7CDC" w:rsidRDefault="001540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9AC43" wp14:editId="5F85FD30">
              <wp:simplePos x="0" y="0"/>
              <wp:positionH relativeFrom="column">
                <wp:posOffset>-114300</wp:posOffset>
              </wp:positionH>
              <wp:positionV relativeFrom="paragraph">
                <wp:posOffset>-163830</wp:posOffset>
              </wp:positionV>
              <wp:extent cx="7058025" cy="571500"/>
              <wp:effectExtent l="0" t="0" r="0" b="1905"/>
              <wp:wrapNone/>
              <wp:docPr id="197970135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677AE" w14:textId="77777777" w:rsidR="009B7CDC" w:rsidRPr="002244BE" w:rsidRDefault="009B7CDC" w:rsidP="00901631">
                          <w:pPr>
                            <w:pStyle w:val="Footer"/>
                            <w:rPr>
                              <w:color w:val="C1BB00"/>
                            </w:rPr>
                          </w:pPr>
                          <w:r w:rsidRPr="002244BE">
                            <w:rPr>
                              <w:color w:val="C1BB00"/>
                            </w:rPr>
                            <w:t>vision to reality</w:t>
                          </w:r>
                        </w:p>
                        <w:p w14:paraId="712A42B9" w14:textId="77777777" w:rsidR="009B7CDC" w:rsidRPr="00081F97" w:rsidRDefault="009B7CDC" w:rsidP="00901631">
                          <w:pPr>
                            <w:pStyle w:val="Footer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2179435D" w14:textId="77777777" w:rsidR="00713718" w:rsidRPr="00984D38" w:rsidRDefault="00713718" w:rsidP="00713718">
                          <w:pPr>
                            <w:pStyle w:val="Footer"/>
                            <w:rPr>
                              <w:spacing w:val="20"/>
                              <w:sz w:val="18"/>
                              <w:szCs w:val="18"/>
                            </w:rPr>
                          </w:pPr>
                          <w:r w:rsidRPr="00984D38">
                            <w:rPr>
                              <w:spacing w:val="20"/>
                              <w:sz w:val="18"/>
                              <w:szCs w:val="18"/>
                            </w:rPr>
                            <w:t xml:space="preserve">Reedsburg </w:t>
                          </w:r>
                          <w:r w:rsidRPr="00984D38">
                            <w:rPr>
                              <w:color w:val="C0C0C0"/>
                              <w:spacing w:val="20"/>
                              <w:sz w:val="18"/>
                              <w:szCs w:val="18"/>
                            </w:rPr>
                            <w:t>|</w:t>
                          </w:r>
                          <w:r w:rsidRPr="00984D38">
                            <w:rPr>
                              <w:spacing w:val="20"/>
                              <w:sz w:val="18"/>
                              <w:szCs w:val="18"/>
                            </w:rPr>
                            <w:t xml:space="preserve"> Madison </w:t>
                          </w:r>
                          <w:r w:rsidRPr="00984D38">
                            <w:rPr>
                              <w:color w:val="C0C0C0"/>
                              <w:spacing w:val="20"/>
                              <w:sz w:val="18"/>
                              <w:szCs w:val="18"/>
                            </w:rPr>
                            <w:t>|</w:t>
                          </w:r>
                          <w:r w:rsidRPr="00984D38">
                            <w:rPr>
                              <w:spacing w:val="20"/>
                              <w:sz w:val="18"/>
                              <w:szCs w:val="18"/>
                            </w:rPr>
                            <w:t xml:space="preserve"> Milwaukee </w:t>
                          </w:r>
                          <w:r w:rsidRPr="00984D38">
                            <w:rPr>
                              <w:color w:val="C0C0C0"/>
                              <w:spacing w:val="20"/>
                              <w:sz w:val="18"/>
                              <w:szCs w:val="18"/>
                            </w:rPr>
                            <w:t>|</w:t>
                          </w:r>
                          <w:r w:rsidRPr="00984D38">
                            <w:rPr>
                              <w:spacing w:val="20"/>
                              <w:sz w:val="18"/>
                              <w:szCs w:val="18"/>
                            </w:rPr>
                            <w:t xml:space="preserve"> Prairie du Chien </w:t>
                          </w:r>
                          <w:r w:rsidRPr="00984D38">
                            <w:rPr>
                              <w:color w:val="C0C0C0"/>
                              <w:spacing w:val="20"/>
                              <w:sz w:val="18"/>
                              <w:szCs w:val="18"/>
                            </w:rPr>
                            <w:t>|</w:t>
                          </w:r>
                          <w:r w:rsidRPr="00984D38">
                            <w:rPr>
                              <w:spacing w:val="20"/>
                              <w:sz w:val="18"/>
                              <w:szCs w:val="18"/>
                            </w:rPr>
                            <w:t xml:space="preserve"> 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9AC4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9pt;margin-top:-12.9pt;width:555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" filled="f" stroked="f">
              <v:textbox>
                <w:txbxContent>
                  <w:p w14:paraId="760677AE" w14:textId="77777777" w:rsidR="009B7CDC" w:rsidRPr="002244BE" w:rsidRDefault="009B7CDC" w:rsidP="00901631">
                    <w:pPr>
                      <w:pStyle w:val="Footer"/>
                      <w:rPr>
                        <w:color w:val="C1BB00"/>
                      </w:rPr>
                    </w:pPr>
                    <w:r w:rsidRPr="002244BE">
                      <w:rPr>
                        <w:color w:val="C1BB00"/>
                      </w:rPr>
                      <w:t>vision to reality</w:t>
                    </w:r>
                  </w:p>
                  <w:p w14:paraId="712A42B9" w14:textId="77777777" w:rsidR="009B7CDC" w:rsidRPr="00081F97" w:rsidRDefault="009B7CDC" w:rsidP="00901631">
                    <w:pPr>
                      <w:pStyle w:val="Footer"/>
                      <w:rPr>
                        <w:b/>
                        <w:sz w:val="10"/>
                        <w:szCs w:val="10"/>
                      </w:rPr>
                    </w:pPr>
                  </w:p>
                  <w:p w14:paraId="2179435D" w14:textId="77777777" w:rsidR="00713718" w:rsidRPr="00984D38" w:rsidRDefault="00713718" w:rsidP="00713718">
                    <w:pPr>
                      <w:pStyle w:val="Footer"/>
                      <w:rPr>
                        <w:spacing w:val="20"/>
                        <w:sz w:val="18"/>
                        <w:szCs w:val="18"/>
                      </w:rPr>
                    </w:pPr>
                    <w:r w:rsidRPr="00984D38">
                      <w:rPr>
                        <w:spacing w:val="20"/>
                        <w:sz w:val="18"/>
                        <w:szCs w:val="18"/>
                      </w:rPr>
                      <w:t xml:space="preserve">Reedsburg </w:t>
                    </w:r>
                    <w:r w:rsidRPr="00984D38">
                      <w:rPr>
                        <w:color w:val="C0C0C0"/>
                        <w:spacing w:val="20"/>
                        <w:sz w:val="18"/>
                        <w:szCs w:val="18"/>
                      </w:rPr>
                      <w:t>|</w:t>
                    </w:r>
                    <w:r w:rsidRPr="00984D38">
                      <w:rPr>
                        <w:spacing w:val="20"/>
                        <w:sz w:val="18"/>
                        <w:szCs w:val="18"/>
                      </w:rPr>
                      <w:t xml:space="preserve"> Madison </w:t>
                    </w:r>
                    <w:r w:rsidRPr="00984D38">
                      <w:rPr>
                        <w:color w:val="C0C0C0"/>
                        <w:spacing w:val="20"/>
                        <w:sz w:val="18"/>
                        <w:szCs w:val="18"/>
                      </w:rPr>
                      <w:t>|</w:t>
                    </w:r>
                    <w:r w:rsidRPr="00984D38">
                      <w:rPr>
                        <w:spacing w:val="20"/>
                        <w:sz w:val="18"/>
                        <w:szCs w:val="18"/>
                      </w:rPr>
                      <w:t xml:space="preserve"> Milwaukee </w:t>
                    </w:r>
                    <w:r w:rsidRPr="00984D38">
                      <w:rPr>
                        <w:color w:val="C0C0C0"/>
                        <w:spacing w:val="20"/>
                        <w:sz w:val="18"/>
                        <w:szCs w:val="18"/>
                      </w:rPr>
                      <w:t>|</w:t>
                    </w:r>
                    <w:r w:rsidRPr="00984D38">
                      <w:rPr>
                        <w:spacing w:val="20"/>
                        <w:sz w:val="18"/>
                        <w:szCs w:val="18"/>
                      </w:rPr>
                      <w:t xml:space="preserve"> Prairie du Chien </w:t>
                    </w:r>
                    <w:r w:rsidRPr="00984D38">
                      <w:rPr>
                        <w:color w:val="C0C0C0"/>
                        <w:spacing w:val="20"/>
                        <w:sz w:val="18"/>
                        <w:szCs w:val="18"/>
                      </w:rPr>
                      <w:t>|</w:t>
                    </w:r>
                    <w:r w:rsidRPr="00984D38">
                      <w:rPr>
                        <w:spacing w:val="20"/>
                        <w:sz w:val="18"/>
                        <w:szCs w:val="18"/>
                      </w:rPr>
                      <w:t xml:space="preserve"> Green Bay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D7E6" w14:textId="77777777" w:rsidR="009B7CDC" w:rsidRDefault="009B7CDC">
      <w:r>
        <w:separator/>
      </w:r>
    </w:p>
  </w:footnote>
  <w:footnote w:type="continuationSeparator" w:id="0">
    <w:p w14:paraId="1627F154" w14:textId="77777777" w:rsidR="009B7CDC" w:rsidRDefault="009B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Status"/>
      <w:id w:val="672826567"/>
      <w:placeholder>
        <w:docPart w:val="7562D56DF1B34F0B9D2F663F5757BB12"/>
      </w:placeholder>
      <w:showingPlcHdr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72749F51" w14:textId="7163EB4F" w:rsidR="009B7CDC" w:rsidRPr="00A13692" w:rsidRDefault="004A03F5" w:rsidP="000B5B84">
        <w:pPr>
          <w:pStyle w:val="Header"/>
        </w:pPr>
        <w:r w:rsidRPr="00411D76">
          <w:rPr>
            <w:rStyle w:val="PlaceholderText"/>
          </w:rPr>
          <w:t>[Status]</w:t>
        </w:r>
      </w:p>
    </w:sdtContent>
  </w:sdt>
  <w:p w14:paraId="7F10E234" w14:textId="77777777" w:rsidR="009B7CDC" w:rsidRPr="00A13692" w:rsidRDefault="009B7CDC" w:rsidP="000B5B84">
    <w:pPr>
      <w:pStyle w:val="Header"/>
    </w:pPr>
    <w:r w:rsidRPr="00A13692">
      <w:t xml:space="preserve">Page </w:t>
    </w:r>
    <w:r w:rsidR="0016056D">
      <w:fldChar w:fldCharType="begin"/>
    </w:r>
    <w:r w:rsidR="0016056D">
      <w:instrText xml:space="preserve"> PAGE   \* MERGEFORMAT </w:instrText>
    </w:r>
    <w:r w:rsidR="0016056D">
      <w:fldChar w:fldCharType="separate"/>
    </w:r>
    <w:r w:rsidR="00196E38">
      <w:rPr>
        <w:noProof/>
      </w:rPr>
      <w:t>2</w:t>
    </w:r>
    <w:r w:rsidR="0016056D">
      <w:rPr>
        <w:noProof/>
      </w:rPr>
      <w:fldChar w:fldCharType="end"/>
    </w:r>
    <w:r w:rsidRPr="00A13692">
      <w:t xml:space="preserve"> of </w:t>
    </w:r>
    <w:fldSimple w:instr=" NUMPAGES   \* MERGEFORMAT ">
      <w:r w:rsidR="00196E38">
        <w:rPr>
          <w:noProof/>
        </w:rPr>
        <w:t>2</w:t>
      </w:r>
    </w:fldSimple>
  </w:p>
  <w:p w14:paraId="45C2E7CA" w14:textId="77777777" w:rsidR="009B7CDC" w:rsidRPr="000B5B84" w:rsidRDefault="009B7CDC" w:rsidP="000B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98C7" w14:textId="77777777" w:rsidR="009B7CDC" w:rsidRDefault="009B7CDC" w:rsidP="006F5982">
    <w:pPr>
      <w:pStyle w:val="Header"/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1272CA0" wp14:editId="1ABC73BD">
          <wp:extent cx="2962275" cy="785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8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59EC3A" w14:textId="39182A55" w:rsidR="009B7CDC" w:rsidRDefault="001540CE" w:rsidP="006F59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28088" wp14:editId="2EDEEC33">
              <wp:simplePos x="0" y="0"/>
              <wp:positionH relativeFrom="column">
                <wp:posOffset>2172335</wp:posOffset>
              </wp:positionH>
              <wp:positionV relativeFrom="paragraph">
                <wp:posOffset>0</wp:posOffset>
              </wp:positionV>
              <wp:extent cx="1887855" cy="704850"/>
              <wp:effectExtent l="635" t="0" r="0" b="0"/>
              <wp:wrapNone/>
              <wp:docPr id="9624777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alias w:val="Vierbicher Street Address"/>
                            <w:tag w:val="Vierbicher Street Address"/>
                            <w:id w:val="159983108"/>
                            <w:showingPlcHdr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14:paraId="2BCB4959" w14:textId="77777777" w:rsidR="008178E4" w:rsidRPr="00670C46" w:rsidRDefault="008178E4" w:rsidP="008178E4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70C46">
                                <w:rPr>
                                  <w:rStyle w:val="PlaceholderText"/>
                                  <w:color w:val="000000" w:themeColor="text1"/>
                                  <w:sz w:val="16"/>
                                  <w:szCs w:val="16"/>
                                </w:rPr>
                                <w:t>201 E. Main Street, Suite 100</w:t>
                              </w:r>
                            </w:p>
                          </w:sdtContent>
                        </w:sdt>
                        <w:sdt>
                          <w:sdtPr>
                            <w:alias w:val="Vierbicher City State Zip Code"/>
                            <w:tag w:val="Vierbicher City State Zip Code"/>
                            <w:id w:val="177073891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0C9B4DF" w14:textId="77777777" w:rsidR="008178E4" w:rsidRPr="00670C46" w:rsidRDefault="008178E4" w:rsidP="008178E4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  <w:tab w:val="left" w:pos="720"/>
                                  <w:tab w:val="left" w:pos="5040"/>
                                </w:tabs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70C46">
                                <w:rPr>
                                  <w:sz w:val="16"/>
                                  <w:szCs w:val="16"/>
                                </w:rPr>
                                <w:t>Reedsburg, WI 53959</w:t>
                              </w:r>
                            </w:p>
                          </w:sdtContent>
                        </w:sdt>
                        <w:p w14:paraId="452CAB2C" w14:textId="77777777" w:rsidR="008178E4" w:rsidRPr="0038571B" w:rsidRDefault="008178E4" w:rsidP="008178E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z w:val="16"/>
                              <w:szCs w:val="16"/>
                            </w:rPr>
                            <w:t>800</w:t>
                          </w:r>
                          <w:r w:rsidRPr="0038571B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261</w:t>
                          </w:r>
                          <w:r w:rsidRPr="0038571B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6468 Toll-Free</w:t>
                          </w:r>
                        </w:p>
                        <w:p w14:paraId="5DAFA0DB" w14:textId="77777777" w:rsidR="008178E4" w:rsidRDefault="008178E4" w:rsidP="008178E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571B">
                            <w:rPr>
                              <w:sz w:val="16"/>
                              <w:szCs w:val="16"/>
                            </w:rPr>
                            <w:t>www.vierbicher.com</w:t>
                          </w:r>
                        </w:p>
                        <w:p w14:paraId="65B14260" w14:textId="33A162B2" w:rsidR="009B7CDC" w:rsidRPr="006B7F73" w:rsidRDefault="009B7CDC" w:rsidP="006B7F73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280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71.05pt;margin-top:0;width:148.6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" filled="f" stroked="f">
              <v:textbox>
                <w:txbxContent>
                  <w:sdt>
                    <w:sdtPr>
                      <w:rPr>
                        <w:color w:val="000000" w:themeColor="text1"/>
                        <w:sz w:val="16"/>
                        <w:szCs w:val="16"/>
                      </w:rPr>
                      <w:alias w:val="Vierbicher Street Address"/>
                      <w:tag w:val="Vierbicher Street Address"/>
                      <w:id w:val="159983108"/>
                      <w:showingPlcHdr/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p w14:paraId="2BCB4959" w14:textId="77777777" w:rsidR="008178E4" w:rsidRPr="00670C46" w:rsidRDefault="008178E4" w:rsidP="008178E4">
                        <w:p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70C46">
                          <w:rPr>
                            <w:rStyle w:val="PlaceholderText"/>
                            <w:color w:val="000000" w:themeColor="text1"/>
                            <w:sz w:val="16"/>
                            <w:szCs w:val="16"/>
                          </w:rPr>
                          <w:t>201 E. Main Street, Suite 100</w:t>
                        </w:r>
                      </w:p>
                    </w:sdtContent>
                  </w:sdt>
                  <w:sdt>
                    <w:sdtPr>
                      <w:alias w:val="Vierbicher City State Zip Code"/>
                      <w:tag w:val="Vierbicher City State Zip Code"/>
                      <w:id w:val="1770738910"/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p w14:paraId="30C9B4DF" w14:textId="77777777" w:rsidR="008178E4" w:rsidRPr="00670C46" w:rsidRDefault="008178E4" w:rsidP="008178E4">
                        <w:pPr>
                          <w:pStyle w:val="Header"/>
                          <w:tabs>
                            <w:tab w:val="clear" w:pos="4320"/>
                            <w:tab w:val="clear" w:pos="8640"/>
                            <w:tab w:val="left" w:pos="720"/>
                            <w:tab w:val="left" w:pos="5040"/>
                          </w:tabs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70C46">
                          <w:rPr>
                            <w:sz w:val="16"/>
                            <w:szCs w:val="16"/>
                          </w:rPr>
                          <w:t>Reedsburg, WI 53959</w:t>
                        </w:r>
                      </w:p>
                    </w:sdtContent>
                  </w:sdt>
                  <w:p w14:paraId="452CAB2C" w14:textId="77777777" w:rsidR="008178E4" w:rsidRPr="0038571B" w:rsidRDefault="008178E4" w:rsidP="008178E4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800</w:t>
                    </w:r>
                    <w:r w:rsidRPr="0038571B">
                      <w:rPr>
                        <w:sz w:val="16"/>
                        <w:szCs w:val="16"/>
                      </w:rPr>
                      <w:t xml:space="preserve">) </w:t>
                    </w:r>
                    <w:r>
                      <w:rPr>
                        <w:sz w:val="16"/>
                        <w:szCs w:val="16"/>
                      </w:rPr>
                      <w:t>261</w:t>
                    </w:r>
                    <w:r w:rsidRPr="0038571B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6468 Toll-Free</w:t>
                    </w:r>
                  </w:p>
                  <w:p w14:paraId="5DAFA0DB" w14:textId="77777777" w:rsidR="008178E4" w:rsidRDefault="008178E4" w:rsidP="008178E4">
                    <w:pPr>
                      <w:rPr>
                        <w:sz w:val="16"/>
                        <w:szCs w:val="16"/>
                      </w:rPr>
                    </w:pPr>
                    <w:r w:rsidRPr="0038571B">
                      <w:rPr>
                        <w:sz w:val="16"/>
                        <w:szCs w:val="16"/>
                      </w:rPr>
                      <w:t>www.vierbicher.com</w:t>
                    </w:r>
                  </w:p>
                  <w:p w14:paraId="65B14260" w14:textId="33A162B2" w:rsidR="009B7CDC" w:rsidRPr="006B7F73" w:rsidRDefault="009B7CDC" w:rsidP="006B7F73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2C8300F" w14:textId="77777777" w:rsidR="009B7CDC" w:rsidRPr="00EC1B0A" w:rsidRDefault="009B7CDC" w:rsidP="00867116">
    <w:pPr>
      <w:pStyle w:val="Header"/>
      <w:tabs>
        <w:tab w:val="clear" w:pos="4320"/>
        <w:tab w:val="clear" w:pos="8640"/>
        <w:tab w:val="left" w:pos="1301"/>
      </w:tabs>
    </w:pPr>
  </w:p>
  <w:p w14:paraId="24E871C3" w14:textId="77777777" w:rsidR="009B7CDC" w:rsidRDefault="009B7CDC">
    <w:pPr>
      <w:pStyle w:val="Header"/>
    </w:pPr>
  </w:p>
  <w:p w14:paraId="0461162B" w14:textId="77777777" w:rsidR="009B7CDC" w:rsidRDefault="009B7CDC">
    <w:pPr>
      <w:pStyle w:val="Header"/>
    </w:pPr>
  </w:p>
  <w:p w14:paraId="1B9C184F" w14:textId="77777777" w:rsidR="009B7CDC" w:rsidRDefault="009B7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6868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5435036"/>
    <w:multiLevelType w:val="multilevel"/>
    <w:tmpl w:val="76422A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12" w:hanging="7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E3C170D"/>
    <w:multiLevelType w:val="hybridMultilevel"/>
    <w:tmpl w:val="EA206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874"/>
    <w:multiLevelType w:val="hybridMultilevel"/>
    <w:tmpl w:val="0AB0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670"/>
    <w:multiLevelType w:val="hybridMultilevel"/>
    <w:tmpl w:val="79C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0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2AFA"/>
    <w:multiLevelType w:val="multilevel"/>
    <w:tmpl w:val="934E7BE8"/>
    <w:lvl w:ilvl="0">
      <w:start w:val="1"/>
      <w:numFmt w:val="upperRoman"/>
      <w:lvlText w:val="%1."/>
      <w:lvlJc w:val="left"/>
      <w:pPr>
        <w:ind w:left="72" w:hanging="7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D055310"/>
    <w:multiLevelType w:val="hybridMultilevel"/>
    <w:tmpl w:val="6466F4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59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675A350E"/>
    <w:multiLevelType w:val="hybridMultilevel"/>
    <w:tmpl w:val="1D104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3E79"/>
    <w:multiLevelType w:val="hybridMultilevel"/>
    <w:tmpl w:val="DDBAB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D5EE4"/>
    <w:multiLevelType w:val="hybridMultilevel"/>
    <w:tmpl w:val="FE5C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C81F2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/>
        <w:color w:val="1F497D" w:themeColor="text2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49870">
    <w:abstractNumId w:val="9"/>
  </w:num>
  <w:num w:numId="2" w16cid:durableId="1667249806">
    <w:abstractNumId w:val="8"/>
  </w:num>
  <w:num w:numId="3" w16cid:durableId="395976874">
    <w:abstractNumId w:val="0"/>
  </w:num>
  <w:num w:numId="4" w16cid:durableId="534775887">
    <w:abstractNumId w:val="5"/>
  </w:num>
  <w:num w:numId="5" w16cid:durableId="760681166">
    <w:abstractNumId w:val="1"/>
  </w:num>
  <w:num w:numId="6" w16cid:durableId="665979339">
    <w:abstractNumId w:val="7"/>
  </w:num>
  <w:num w:numId="7" w16cid:durableId="1286733924">
    <w:abstractNumId w:val="10"/>
  </w:num>
  <w:num w:numId="8" w16cid:durableId="201139390">
    <w:abstractNumId w:val="4"/>
  </w:num>
  <w:num w:numId="9" w16cid:durableId="1113205870">
    <w:abstractNumId w:val="6"/>
  </w:num>
  <w:num w:numId="10" w16cid:durableId="790974226">
    <w:abstractNumId w:val="2"/>
  </w:num>
  <w:num w:numId="11" w16cid:durableId="145131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F1"/>
    <w:rsid w:val="0001354C"/>
    <w:rsid w:val="00046315"/>
    <w:rsid w:val="00070CC0"/>
    <w:rsid w:val="00071629"/>
    <w:rsid w:val="00074415"/>
    <w:rsid w:val="00074D6E"/>
    <w:rsid w:val="00076EA6"/>
    <w:rsid w:val="00081F97"/>
    <w:rsid w:val="00082C34"/>
    <w:rsid w:val="00086D61"/>
    <w:rsid w:val="000A434F"/>
    <w:rsid w:val="000B5B84"/>
    <w:rsid w:val="000C50E8"/>
    <w:rsid w:val="000E2F8A"/>
    <w:rsid w:val="00103ED0"/>
    <w:rsid w:val="00104598"/>
    <w:rsid w:val="00120CED"/>
    <w:rsid w:val="00124A0F"/>
    <w:rsid w:val="00144FD0"/>
    <w:rsid w:val="001540CE"/>
    <w:rsid w:val="0016056D"/>
    <w:rsid w:val="0019627A"/>
    <w:rsid w:val="00196E38"/>
    <w:rsid w:val="001C0057"/>
    <w:rsid w:val="001C4553"/>
    <w:rsid w:val="001F3C9A"/>
    <w:rsid w:val="00240F20"/>
    <w:rsid w:val="00255F35"/>
    <w:rsid w:val="00261641"/>
    <w:rsid w:val="002710B0"/>
    <w:rsid w:val="00285364"/>
    <w:rsid w:val="002A1EA5"/>
    <w:rsid w:val="002A5A9B"/>
    <w:rsid w:val="002A7563"/>
    <w:rsid w:val="002C236C"/>
    <w:rsid w:val="002E62E7"/>
    <w:rsid w:val="002E6B54"/>
    <w:rsid w:val="002F47AB"/>
    <w:rsid w:val="0033203A"/>
    <w:rsid w:val="003722E6"/>
    <w:rsid w:val="00375A41"/>
    <w:rsid w:val="003C1E5C"/>
    <w:rsid w:val="003E34F6"/>
    <w:rsid w:val="003F0F83"/>
    <w:rsid w:val="00426DBC"/>
    <w:rsid w:val="0044422B"/>
    <w:rsid w:val="0045728D"/>
    <w:rsid w:val="00485303"/>
    <w:rsid w:val="0048735A"/>
    <w:rsid w:val="004934F5"/>
    <w:rsid w:val="004A03F5"/>
    <w:rsid w:val="004A33BF"/>
    <w:rsid w:val="004E09D8"/>
    <w:rsid w:val="0052670C"/>
    <w:rsid w:val="00534FC6"/>
    <w:rsid w:val="00535510"/>
    <w:rsid w:val="00554900"/>
    <w:rsid w:val="00555F4E"/>
    <w:rsid w:val="0057558F"/>
    <w:rsid w:val="00575F5D"/>
    <w:rsid w:val="005865BC"/>
    <w:rsid w:val="005A0C86"/>
    <w:rsid w:val="005B13BC"/>
    <w:rsid w:val="005D7DA2"/>
    <w:rsid w:val="00626E18"/>
    <w:rsid w:val="00640ABC"/>
    <w:rsid w:val="00695502"/>
    <w:rsid w:val="00696F4C"/>
    <w:rsid w:val="006B7F73"/>
    <w:rsid w:val="006C29E5"/>
    <w:rsid w:val="006D5CA2"/>
    <w:rsid w:val="006E7C56"/>
    <w:rsid w:val="006F5982"/>
    <w:rsid w:val="006F744E"/>
    <w:rsid w:val="00703F57"/>
    <w:rsid w:val="00713718"/>
    <w:rsid w:val="007331B7"/>
    <w:rsid w:val="00763E44"/>
    <w:rsid w:val="007667D6"/>
    <w:rsid w:val="00773E32"/>
    <w:rsid w:val="007871B2"/>
    <w:rsid w:val="00787BDD"/>
    <w:rsid w:val="00797966"/>
    <w:rsid w:val="007A1032"/>
    <w:rsid w:val="007A335E"/>
    <w:rsid w:val="007B2439"/>
    <w:rsid w:val="007B29DE"/>
    <w:rsid w:val="007B35F2"/>
    <w:rsid w:val="007D3B53"/>
    <w:rsid w:val="007E393E"/>
    <w:rsid w:val="007E70AE"/>
    <w:rsid w:val="007F239C"/>
    <w:rsid w:val="007F408A"/>
    <w:rsid w:val="0081292E"/>
    <w:rsid w:val="008178E4"/>
    <w:rsid w:val="0083471D"/>
    <w:rsid w:val="008355DB"/>
    <w:rsid w:val="00867116"/>
    <w:rsid w:val="00872B77"/>
    <w:rsid w:val="008B0206"/>
    <w:rsid w:val="008C6C88"/>
    <w:rsid w:val="008C7D15"/>
    <w:rsid w:val="008E58AE"/>
    <w:rsid w:val="00901631"/>
    <w:rsid w:val="00922959"/>
    <w:rsid w:val="00930EAD"/>
    <w:rsid w:val="00954596"/>
    <w:rsid w:val="009A237C"/>
    <w:rsid w:val="009A4F42"/>
    <w:rsid w:val="009B632D"/>
    <w:rsid w:val="009B7CDC"/>
    <w:rsid w:val="009D3F67"/>
    <w:rsid w:val="009F6A5B"/>
    <w:rsid w:val="00A06EDC"/>
    <w:rsid w:val="00A104C4"/>
    <w:rsid w:val="00A14B9A"/>
    <w:rsid w:val="00A245C4"/>
    <w:rsid w:val="00A3216D"/>
    <w:rsid w:val="00A36956"/>
    <w:rsid w:val="00A37A4E"/>
    <w:rsid w:val="00A53D3C"/>
    <w:rsid w:val="00A57EA8"/>
    <w:rsid w:val="00A740EE"/>
    <w:rsid w:val="00AA206E"/>
    <w:rsid w:val="00AC58DD"/>
    <w:rsid w:val="00AD598A"/>
    <w:rsid w:val="00B325F1"/>
    <w:rsid w:val="00B340F0"/>
    <w:rsid w:val="00B715A1"/>
    <w:rsid w:val="00B85183"/>
    <w:rsid w:val="00BA5A76"/>
    <w:rsid w:val="00BE46B2"/>
    <w:rsid w:val="00BF7123"/>
    <w:rsid w:val="00C10269"/>
    <w:rsid w:val="00C41364"/>
    <w:rsid w:val="00C43A5E"/>
    <w:rsid w:val="00C83AF0"/>
    <w:rsid w:val="00C840AE"/>
    <w:rsid w:val="00C902B4"/>
    <w:rsid w:val="00C928E3"/>
    <w:rsid w:val="00C9396A"/>
    <w:rsid w:val="00CC115B"/>
    <w:rsid w:val="00CE4294"/>
    <w:rsid w:val="00D149C1"/>
    <w:rsid w:val="00D573C9"/>
    <w:rsid w:val="00DA7891"/>
    <w:rsid w:val="00DB5F3B"/>
    <w:rsid w:val="00DE7DC2"/>
    <w:rsid w:val="00DF219C"/>
    <w:rsid w:val="00E13C71"/>
    <w:rsid w:val="00E378CC"/>
    <w:rsid w:val="00E64E54"/>
    <w:rsid w:val="00E74E30"/>
    <w:rsid w:val="00E80E28"/>
    <w:rsid w:val="00E826C0"/>
    <w:rsid w:val="00E87FEB"/>
    <w:rsid w:val="00E9086C"/>
    <w:rsid w:val="00EB2A6F"/>
    <w:rsid w:val="00EB7A47"/>
    <w:rsid w:val="00EC1B0A"/>
    <w:rsid w:val="00EE141B"/>
    <w:rsid w:val="00F4137B"/>
    <w:rsid w:val="00F524B4"/>
    <w:rsid w:val="00F55BFA"/>
    <w:rsid w:val="00F666BF"/>
    <w:rsid w:val="00F82331"/>
    <w:rsid w:val="00FC30D9"/>
    <w:rsid w:val="00FC7D01"/>
    <w:rsid w:val="00FD30F6"/>
    <w:rsid w:val="00FD6F9A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B22FB"/>
  <w15:docId w15:val="{B37790C7-2B18-4F6A-B1E1-4FC6C579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C71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qFormat/>
    <w:rsid w:val="00A06EDC"/>
    <w:pPr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06EDC"/>
    <w:pPr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06EDC"/>
    <w:pPr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rsid w:val="00A06EDC"/>
    <w:pPr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A06EDC"/>
    <w:pPr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A06EDC"/>
    <w:pPr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A06EDC"/>
    <w:pPr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A06EDC"/>
    <w:pPr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nhideWhenUsed/>
    <w:rsid w:val="00A06EDC"/>
    <w:pPr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E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6EDC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3722E6"/>
    <w:pPr>
      <w:autoSpaceDE w:val="0"/>
      <w:autoSpaceDN w:val="0"/>
      <w:adjustRightInd w:val="0"/>
      <w:spacing w:line="288" w:lineRule="auto"/>
      <w:textAlignment w:val="center"/>
    </w:pPr>
    <w:rPr>
      <w:rFonts w:ascii="Helvetica Medium" w:hAnsi="Helvetica Medium" w:cs="Helvetica Medium"/>
      <w:color w:val="000000"/>
    </w:rPr>
  </w:style>
  <w:style w:type="paragraph" w:customStyle="1" w:styleId="PhotoCaption">
    <w:name w:val="Photo Caption"/>
    <w:basedOn w:val="Normal"/>
    <w:rsid w:val="002E62E7"/>
    <w:rPr>
      <w:i/>
      <w:sz w:val="24"/>
    </w:rPr>
  </w:style>
  <w:style w:type="paragraph" w:styleId="BalloonText">
    <w:name w:val="Balloon Text"/>
    <w:basedOn w:val="Normal"/>
    <w:link w:val="BalloonTextChar"/>
    <w:rsid w:val="0095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596"/>
    <w:rPr>
      <w:rFonts w:ascii="Tahoma" w:hAnsi="Tahoma" w:cs="Tahoma"/>
      <w:b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06EDC"/>
    <w:rPr>
      <w:rFonts w:ascii="Century Gothic" w:hAnsi="Century Gothic"/>
    </w:rPr>
  </w:style>
  <w:style w:type="character" w:styleId="PageNumber">
    <w:name w:val="page number"/>
    <w:basedOn w:val="DefaultParagraphFont"/>
    <w:rsid w:val="002710B0"/>
  </w:style>
  <w:style w:type="character" w:customStyle="1" w:styleId="HeaderChar">
    <w:name w:val="Header Char"/>
    <w:basedOn w:val="DefaultParagraphFont"/>
    <w:link w:val="Header"/>
    <w:uiPriority w:val="99"/>
    <w:rsid w:val="00A06EDC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rsid w:val="00A06EDC"/>
    <w:rPr>
      <w:rFonts w:ascii="Century Gothic" w:eastAsiaTheme="majorEastAsia" w:hAnsi="Century Gothic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A06EDC"/>
    <w:rPr>
      <w:rFonts w:ascii="Century Gothic" w:eastAsiaTheme="majorEastAsia" w:hAnsi="Century Gothic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A06EDC"/>
    <w:rPr>
      <w:rFonts w:ascii="Century Gothic" w:eastAsiaTheme="majorEastAsia" w:hAnsi="Century Gothic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A06EDC"/>
    <w:rPr>
      <w:rFonts w:ascii="Century Gothic" w:eastAsiaTheme="majorEastAsia" w:hAnsi="Century Gothic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rsid w:val="00A06EDC"/>
    <w:rPr>
      <w:rFonts w:ascii="Century Gothic" w:eastAsiaTheme="majorEastAsia" w:hAnsi="Century Gothic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A06EDC"/>
    <w:rPr>
      <w:rFonts w:ascii="Century Gothic" w:eastAsiaTheme="majorEastAsia" w:hAnsi="Century Gothic" w:cstheme="majorBidi"/>
      <w:b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A06EDC"/>
    <w:rPr>
      <w:rFonts w:ascii="Century Gothic" w:eastAsiaTheme="majorEastAsia" w:hAnsi="Century Gothic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A06EDC"/>
    <w:rPr>
      <w:rFonts w:ascii="Century Gothic" w:eastAsiaTheme="majorEastAsia" w:hAnsi="Century Gothic" w:cstheme="majorBidi"/>
      <w:b/>
    </w:rPr>
  </w:style>
  <w:style w:type="character" w:customStyle="1" w:styleId="Heading9Char">
    <w:name w:val="Heading 9 Char"/>
    <w:basedOn w:val="DefaultParagraphFont"/>
    <w:link w:val="Heading9"/>
    <w:rsid w:val="00A06EDC"/>
    <w:rPr>
      <w:rFonts w:ascii="Century Gothic" w:eastAsiaTheme="majorEastAsia" w:hAnsi="Century Gothic" w:cstheme="majorBidi"/>
      <w:b/>
      <w:iCs/>
      <w:color w:val="404040" w:themeColor="text1" w:themeTint="BF"/>
    </w:rPr>
  </w:style>
  <w:style w:type="character" w:styleId="CommentReference">
    <w:name w:val="annotation reference"/>
    <w:basedOn w:val="DefaultParagraphFont"/>
    <w:rsid w:val="000B5B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B84"/>
  </w:style>
  <w:style w:type="character" w:customStyle="1" w:styleId="CommentTextChar">
    <w:name w:val="Comment Text Char"/>
    <w:basedOn w:val="DefaultParagraphFont"/>
    <w:link w:val="CommentText"/>
    <w:rsid w:val="000B5B84"/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rsid w:val="000B5B84"/>
    <w:rPr>
      <w:color w:val="808080"/>
    </w:rPr>
  </w:style>
  <w:style w:type="paragraph" w:styleId="Date">
    <w:name w:val="Date"/>
    <w:basedOn w:val="Normal"/>
    <w:next w:val="Normal"/>
    <w:link w:val="DateChar"/>
    <w:rsid w:val="00A104C4"/>
  </w:style>
  <w:style w:type="character" w:customStyle="1" w:styleId="DateChar">
    <w:name w:val="Date Char"/>
    <w:basedOn w:val="DefaultParagraphFont"/>
    <w:link w:val="Date"/>
    <w:rsid w:val="00A104C4"/>
    <w:rPr>
      <w:rFonts w:ascii="Century Gothic" w:hAnsi="Century Gothic"/>
    </w:rPr>
  </w:style>
  <w:style w:type="paragraph" w:customStyle="1" w:styleId="Default">
    <w:name w:val="Default"/>
    <w:rsid w:val="009B7CD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0F0"/>
    <w:pPr>
      <w:ind w:left="720"/>
      <w:contextualSpacing/>
    </w:pPr>
  </w:style>
  <w:style w:type="character" w:styleId="Hyperlink">
    <w:name w:val="Hyperlink"/>
    <w:basedOn w:val="DefaultParagraphFont"/>
    <w:unhideWhenUsed/>
    <w:rsid w:val="007B35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F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7B35F2"/>
    <w:pPr>
      <w:ind w:left="360"/>
    </w:pPr>
    <w:rPr>
      <w:rFonts w:ascii="AtlantixSSK" w:hAnsi="AtlantixSSK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35F2"/>
    <w:rPr>
      <w:rFonts w:ascii="AtlantixSSK" w:hAnsi="AtlantixSS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erbich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62D56DF1B34F0B9D2F663F5757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E480-9A3D-4418-B085-86F130E4A250}"/>
      </w:docPartPr>
      <w:docPartBody>
        <w:p w:rsidR="005A3EFD" w:rsidRDefault="008105AE" w:rsidP="008105AE">
          <w:pPr>
            <w:pStyle w:val="7562D56DF1B34F0B9D2F663F5757BB12"/>
          </w:pPr>
          <w:r w:rsidRPr="00411D76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ix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AE"/>
    <w:rsid w:val="000C49A8"/>
    <w:rsid w:val="002156D7"/>
    <w:rsid w:val="002F47AB"/>
    <w:rsid w:val="0033203A"/>
    <w:rsid w:val="004442A8"/>
    <w:rsid w:val="0045728D"/>
    <w:rsid w:val="004A78B9"/>
    <w:rsid w:val="0054511B"/>
    <w:rsid w:val="005A3EFD"/>
    <w:rsid w:val="005D118B"/>
    <w:rsid w:val="008105AE"/>
    <w:rsid w:val="008B0E5B"/>
    <w:rsid w:val="00930EAD"/>
    <w:rsid w:val="00942802"/>
    <w:rsid w:val="009E61DF"/>
    <w:rsid w:val="00A0167C"/>
    <w:rsid w:val="00A9114D"/>
    <w:rsid w:val="00AA01B8"/>
    <w:rsid w:val="00AC58DD"/>
    <w:rsid w:val="00C90A0B"/>
    <w:rsid w:val="00D81E89"/>
    <w:rsid w:val="00E3210F"/>
    <w:rsid w:val="00F04ACD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10F"/>
    <w:rPr>
      <w:color w:val="808080"/>
    </w:rPr>
  </w:style>
  <w:style w:type="paragraph" w:customStyle="1" w:styleId="7562D56DF1B34F0B9D2F663F5757BB12">
    <w:name w:val="7562D56DF1B34F0B9D2F663F5757BB12"/>
    <w:rsid w:val="008105AE"/>
  </w:style>
  <w:style w:type="paragraph" w:customStyle="1" w:styleId="569EFBD276D3483CA7F1F28D69D9903E">
    <w:name w:val="569EFBD276D3483CA7F1F28D69D9903E"/>
    <w:rsid w:val="00E3210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07EF-390A-4C2E-8DD6-5EED04A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2008</vt:lpstr>
    </vt:vector>
  </TitlesOfParts>
  <Company>VAI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2008</dc:title>
  <dc:creator>VAI</dc:creator>
  <cp:lastModifiedBy>Suzanne Doody</cp:lastModifiedBy>
  <cp:revision>2</cp:revision>
  <cp:lastPrinted>2008-11-19T17:43:00Z</cp:lastPrinted>
  <dcterms:created xsi:type="dcterms:W3CDTF">2025-05-28T12:39:00Z</dcterms:created>
  <dcterms:modified xsi:type="dcterms:W3CDTF">2025-05-28T12:39:00Z</dcterms:modified>
  <cp:contentStatus/>
</cp:coreProperties>
</file>