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2BFF" w14:textId="1E99BC5C" w:rsidR="00D2311F" w:rsidRDefault="00407C8C" w:rsidP="00D2311F">
      <w:pPr>
        <w:spacing w:line="300" w:lineRule="auto"/>
        <w:jc w:val="center"/>
        <w:rPr>
          <w:b/>
          <w:bCs/>
          <w:sz w:val="36"/>
          <w:szCs w:val="36"/>
        </w:rPr>
      </w:pPr>
      <w:r w:rsidRPr="00407C8C">
        <w:rPr>
          <w:b/>
          <w:bCs/>
          <w:noProof/>
          <w:sz w:val="36"/>
          <w:szCs w:val="36"/>
        </w:rPr>
        <w:drawing>
          <wp:inline distT="0" distB="0" distL="0" distR="0" wp14:anchorId="0ADBD9FC" wp14:editId="7297AC99">
            <wp:extent cx="5943600" cy="135128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4"/>
                    <a:stretch>
                      <a:fillRect/>
                    </a:stretch>
                  </pic:blipFill>
                  <pic:spPr>
                    <a:xfrm>
                      <a:off x="0" y="0"/>
                      <a:ext cx="5943600" cy="1351280"/>
                    </a:xfrm>
                    <a:prstGeom prst="rect">
                      <a:avLst/>
                    </a:prstGeom>
                  </pic:spPr>
                </pic:pic>
              </a:graphicData>
            </a:graphic>
          </wp:inline>
        </w:drawing>
      </w:r>
    </w:p>
    <w:p w14:paraId="3714C9F6" w14:textId="77777777" w:rsidR="00D2311F" w:rsidRDefault="00D2311F" w:rsidP="00D2311F">
      <w:pPr>
        <w:spacing w:line="300" w:lineRule="auto"/>
        <w:jc w:val="center"/>
        <w:rPr>
          <w:b/>
          <w:bCs/>
          <w:sz w:val="36"/>
          <w:szCs w:val="36"/>
        </w:rPr>
      </w:pPr>
    </w:p>
    <w:p w14:paraId="1F2B73D3" w14:textId="51409EB1" w:rsidR="00D2311F" w:rsidRPr="00D2311F" w:rsidRDefault="00D2311F" w:rsidP="00EB215D">
      <w:pPr>
        <w:spacing w:line="276" w:lineRule="auto"/>
        <w:jc w:val="center"/>
        <w:rPr>
          <w:b/>
          <w:bCs/>
          <w:sz w:val="36"/>
          <w:szCs w:val="36"/>
        </w:rPr>
      </w:pPr>
      <w:r w:rsidRPr="00D2311F">
        <w:rPr>
          <w:b/>
          <w:bCs/>
          <w:sz w:val="36"/>
          <w:szCs w:val="36"/>
        </w:rPr>
        <w:t>LEAN FOCUS &amp; POP-DOT ANNOUNCE FAR-REACHING STRATEGIC PARTNERSHIP</w:t>
      </w:r>
    </w:p>
    <w:p w14:paraId="7FAE4F64" w14:textId="77777777" w:rsidR="00D2311F" w:rsidRDefault="00D2311F" w:rsidP="00407C8C">
      <w:pPr>
        <w:spacing w:line="300" w:lineRule="auto"/>
      </w:pPr>
    </w:p>
    <w:p w14:paraId="68102904" w14:textId="648BA8C8" w:rsidR="00B420CB" w:rsidRPr="00EB215D" w:rsidRDefault="00D2311F" w:rsidP="00EB215D">
      <w:pPr>
        <w:spacing w:line="276" w:lineRule="auto"/>
        <w:jc w:val="center"/>
        <w:rPr>
          <w:b/>
          <w:bCs/>
          <w:sz w:val="28"/>
          <w:szCs w:val="28"/>
        </w:rPr>
      </w:pPr>
      <w:r w:rsidRPr="00EB215D">
        <w:rPr>
          <w:b/>
          <w:bCs/>
          <w:sz w:val="28"/>
          <w:szCs w:val="28"/>
        </w:rPr>
        <w:t>Alliance Between the Two Madison, Wisconsin-Based Firms Will Impact Mutual Clients Both Nationally and Worldwide</w:t>
      </w:r>
    </w:p>
    <w:p w14:paraId="7351440E" w14:textId="0FACC353" w:rsidR="00D2311F" w:rsidRDefault="00D2311F" w:rsidP="00D2311F">
      <w:pPr>
        <w:spacing w:line="300" w:lineRule="auto"/>
      </w:pPr>
    </w:p>
    <w:p w14:paraId="71CE12E7" w14:textId="09B81A43" w:rsidR="00D2311F" w:rsidRDefault="00D2311F" w:rsidP="00D2311F">
      <w:pPr>
        <w:spacing w:line="300" w:lineRule="auto"/>
      </w:pPr>
    </w:p>
    <w:p w14:paraId="7F470E05" w14:textId="1A07F750" w:rsidR="00D2311F" w:rsidRDefault="00D2311F" w:rsidP="00D2311F">
      <w:pPr>
        <w:spacing w:line="300" w:lineRule="auto"/>
      </w:pPr>
      <w:r>
        <w:t>MADISON, Wisc</w:t>
      </w:r>
      <w:r w:rsidR="00407C8C">
        <w:t>.</w:t>
      </w:r>
      <w:r>
        <w:t>, March</w:t>
      </w:r>
      <w:r w:rsidR="00407C8C">
        <w:t xml:space="preserve"> </w:t>
      </w:r>
      <w:r>
        <w:t>1</w:t>
      </w:r>
      <w:r w:rsidR="00407C8C">
        <w:t>,</w:t>
      </w:r>
      <w:r>
        <w:t xml:space="preserve"> 2022 -- Madison-based firms Lean Focus and Pop-Dot have jointly announced a strategic partnership that will impact businesses far beyond the boundaries of the city and state. According to the announcement, the fast-growing business consultancy, along with the </w:t>
      </w:r>
      <w:proofErr w:type="gramStart"/>
      <w:r>
        <w:t>highly-awarded</w:t>
      </w:r>
      <w:proofErr w:type="gramEnd"/>
      <w:r>
        <w:t xml:space="preserve"> marketing agency, have already begun working in tandem with companies and corporations throughout the U.S., with an eye on joining forces to serve one another’s international clientele in the near future.</w:t>
      </w:r>
    </w:p>
    <w:p w14:paraId="63F1C96E" w14:textId="77777777" w:rsidR="00D2311F" w:rsidRDefault="00D2311F" w:rsidP="00D2311F">
      <w:pPr>
        <w:spacing w:line="300" w:lineRule="auto"/>
      </w:pPr>
    </w:p>
    <w:p w14:paraId="4DC9654A" w14:textId="77777777" w:rsidR="00D2311F" w:rsidRDefault="00D2311F" w:rsidP="00D2311F">
      <w:pPr>
        <w:spacing w:line="300" w:lineRule="auto"/>
      </w:pPr>
      <w:r>
        <w:t>“Over the past several years, Pop-Dot has been instrumental in the growth of Lean Focus itself,” said Damon Baker, CEO of Lean Focus. “And in that time, I’ve also seen Pop-Dot deliver brand and marketing services that have transformed their other clients’ businesses. As we at Lean Focus are committed to ‘Transforming Businesses for Good’, this strategic partnership just makes sense.”</w:t>
      </w:r>
    </w:p>
    <w:p w14:paraId="423FAA0A" w14:textId="77777777" w:rsidR="00D2311F" w:rsidRDefault="00D2311F" w:rsidP="00D2311F">
      <w:pPr>
        <w:spacing w:line="300" w:lineRule="auto"/>
      </w:pPr>
    </w:p>
    <w:p w14:paraId="1F6B1987" w14:textId="77777777" w:rsidR="00D2311F" w:rsidRDefault="00D2311F" w:rsidP="00D2311F">
      <w:pPr>
        <w:spacing w:line="300" w:lineRule="auto"/>
      </w:pPr>
      <w:r>
        <w:t xml:space="preserve">Baker, who recently surpassed 100,000 followers on LinkedIn, points to the measurable successes he’s seen in his own business </w:t>
      </w:r>
      <w:proofErr w:type="gramStart"/>
      <w:r>
        <w:t>as a result of</w:t>
      </w:r>
      <w:proofErr w:type="gramEnd"/>
      <w:r>
        <w:t xml:space="preserve"> the alliance. These </w:t>
      </w:r>
      <w:proofErr w:type="gramStart"/>
      <w:r>
        <w:t>include:</w:t>
      </w:r>
      <w:proofErr w:type="gramEnd"/>
      <w:r>
        <w:t xml:space="preserve"> triple-digit revenue growth for Lean Focus year-over-year, 50% uptick in web traffic, over 10,000 newsletter followers gained, among many other notable increases. In 2021, he received the </w:t>
      </w:r>
      <w:r w:rsidRPr="00726ABB">
        <w:rPr>
          <w:i/>
          <w:iCs/>
        </w:rPr>
        <w:t>Startup Company Executive of the Year Award</w:t>
      </w:r>
      <w:r>
        <w:t xml:space="preserve"> from </w:t>
      </w:r>
      <w:r w:rsidRPr="005E1627">
        <w:rPr>
          <w:i/>
          <w:iCs/>
        </w:rPr>
        <w:t>In Business</w:t>
      </w:r>
      <w:r>
        <w:t xml:space="preserve"> magazine.</w:t>
      </w:r>
    </w:p>
    <w:p w14:paraId="6ABF05FD" w14:textId="77777777" w:rsidR="00D2311F" w:rsidRDefault="00D2311F" w:rsidP="00D2311F">
      <w:pPr>
        <w:spacing w:line="300" w:lineRule="auto"/>
      </w:pPr>
    </w:p>
    <w:p w14:paraId="3D55B2B9" w14:textId="77777777" w:rsidR="00D2311F" w:rsidRDefault="00D2311F" w:rsidP="00D2311F">
      <w:pPr>
        <w:spacing w:line="300" w:lineRule="auto"/>
      </w:pPr>
      <w:r>
        <w:lastRenderedPageBreak/>
        <w:t>“Business transformation, plus brand-and-marketing transformation, equals bottom-line success,” said Kate Ewings, Senior Director at Pop-Dot. “The combination of Lean Focus’ proprietary system and approach to business, delivered to the market and amplified through Pop-Dot’s strategic and creative efforts, is a potent combination. This is what our mutual clients are also now benefiting from.”</w:t>
      </w:r>
    </w:p>
    <w:p w14:paraId="1BB627B2" w14:textId="77777777" w:rsidR="00D2311F" w:rsidRDefault="00D2311F" w:rsidP="00D2311F">
      <w:pPr>
        <w:spacing w:line="300" w:lineRule="auto"/>
      </w:pPr>
    </w:p>
    <w:p w14:paraId="361D8BE4" w14:textId="77777777" w:rsidR="00D2311F" w:rsidRDefault="00D2311F" w:rsidP="00D2311F">
      <w:pPr>
        <w:spacing w:line="300" w:lineRule="auto"/>
      </w:pPr>
      <w:r>
        <w:t xml:space="preserve">Lean Focus utilizes the </w:t>
      </w:r>
      <w:r w:rsidRPr="005E1627">
        <w:rPr>
          <w:i/>
          <w:iCs/>
        </w:rPr>
        <w:t>Lean Focus Business System™</w:t>
      </w:r>
      <w:r>
        <w:t xml:space="preserve"> to help companies “build high-performance cultures that achieve sustained, profitable growth.” Their clients have included household names such as GE, Electrolux, Honeywell, and Pampered Chef. They serve clients internationally.</w:t>
      </w:r>
    </w:p>
    <w:p w14:paraId="268C7475" w14:textId="77777777" w:rsidR="00D2311F" w:rsidRDefault="00D2311F" w:rsidP="00D2311F">
      <w:pPr>
        <w:spacing w:line="300" w:lineRule="auto"/>
      </w:pPr>
    </w:p>
    <w:p w14:paraId="61973120" w14:textId="755C830B" w:rsidR="00D2311F" w:rsidRDefault="00D2311F" w:rsidP="00D2311F">
      <w:pPr>
        <w:spacing w:line="300" w:lineRule="auto"/>
      </w:pPr>
      <w:r>
        <w:t>Also based in downtown Madison, Pop-Dot is a full-service marketing agency that describes itself as “compelling and collaborative.” The firm delivers results through branding, marketing planning, traditional advertising, digital marketing, website design and development, public relations, and more. Their clients have included Johnsonville, Yelp, Glue Dots International, Colony Brands, Nonn’s, among 100+ other local, national, and international brands.</w:t>
      </w:r>
    </w:p>
    <w:p w14:paraId="5EFBD8FA" w14:textId="77777777" w:rsidR="00D2311F" w:rsidRDefault="00D2311F" w:rsidP="00D2311F">
      <w:pPr>
        <w:spacing w:line="300" w:lineRule="auto"/>
      </w:pPr>
    </w:p>
    <w:p w14:paraId="76D43701" w14:textId="4BB1327A" w:rsidR="00D2311F" w:rsidRDefault="00D2311F" w:rsidP="00D2311F">
      <w:pPr>
        <w:spacing w:line="300" w:lineRule="auto"/>
      </w:pPr>
    </w:p>
    <w:p w14:paraId="67EA3E38" w14:textId="44E39344" w:rsidR="00407C8C" w:rsidRPr="00407C8C" w:rsidRDefault="005222E0" w:rsidP="00D2311F">
      <w:pPr>
        <w:spacing w:line="300" w:lineRule="auto"/>
        <w:rPr>
          <w:b/>
          <w:bCs/>
          <w:i/>
          <w:iCs/>
        </w:rPr>
      </w:pPr>
      <w:r>
        <w:rPr>
          <w:b/>
          <w:bCs/>
          <w:i/>
          <w:iCs/>
        </w:rPr>
        <w:t xml:space="preserve">Media </w:t>
      </w:r>
      <w:r w:rsidR="00407C8C" w:rsidRPr="00407C8C">
        <w:rPr>
          <w:b/>
          <w:bCs/>
          <w:i/>
          <w:iCs/>
        </w:rPr>
        <w:t>Contact:</w:t>
      </w:r>
    </w:p>
    <w:p w14:paraId="1CF9879D" w14:textId="56716ED0" w:rsidR="00407C8C" w:rsidRDefault="00407C8C" w:rsidP="00D2311F">
      <w:pPr>
        <w:spacing w:line="300" w:lineRule="auto"/>
        <w:rPr>
          <w:i/>
          <w:iCs/>
        </w:rPr>
      </w:pPr>
      <w:r>
        <w:rPr>
          <w:i/>
          <w:iCs/>
        </w:rPr>
        <w:t>Kate Ewings</w:t>
      </w:r>
    </w:p>
    <w:p w14:paraId="58B4F82E" w14:textId="67057D7A" w:rsidR="00407C8C" w:rsidRDefault="00C53718" w:rsidP="00D2311F">
      <w:pPr>
        <w:spacing w:line="300" w:lineRule="auto"/>
        <w:rPr>
          <w:i/>
          <w:iCs/>
        </w:rPr>
      </w:pPr>
      <w:hyperlink r:id="rId5" w:history="1">
        <w:r w:rsidRPr="005175F6">
          <w:rPr>
            <w:rStyle w:val="Hyperlink"/>
            <w:i/>
            <w:iCs/>
          </w:rPr>
          <w:t>media@popdot.agency</w:t>
        </w:r>
      </w:hyperlink>
      <w:r>
        <w:rPr>
          <w:i/>
          <w:iCs/>
        </w:rPr>
        <w:t xml:space="preserve"> </w:t>
      </w:r>
    </w:p>
    <w:p w14:paraId="369050A8" w14:textId="07F867CE" w:rsidR="00407C8C" w:rsidRDefault="00407C8C" w:rsidP="00D2311F">
      <w:pPr>
        <w:spacing w:line="300" w:lineRule="auto"/>
        <w:rPr>
          <w:i/>
          <w:iCs/>
        </w:rPr>
      </w:pPr>
      <w:r>
        <w:rPr>
          <w:i/>
          <w:iCs/>
        </w:rPr>
        <w:t>+1 608.571.0771</w:t>
      </w:r>
    </w:p>
    <w:p w14:paraId="5FB2F54B" w14:textId="6F792592" w:rsidR="00407C8C" w:rsidRDefault="00407C8C" w:rsidP="00D2311F">
      <w:pPr>
        <w:spacing w:line="300" w:lineRule="auto"/>
        <w:rPr>
          <w:i/>
          <w:iCs/>
        </w:rPr>
      </w:pPr>
    </w:p>
    <w:p w14:paraId="15A33E63" w14:textId="14639615" w:rsidR="00407C8C" w:rsidRPr="00407C8C" w:rsidRDefault="00407C8C" w:rsidP="00D2311F">
      <w:pPr>
        <w:spacing w:line="300" w:lineRule="auto"/>
        <w:rPr>
          <w:b/>
          <w:bCs/>
        </w:rPr>
      </w:pPr>
      <w:r w:rsidRPr="00407C8C">
        <w:rPr>
          <w:b/>
          <w:bCs/>
        </w:rPr>
        <w:t>leanfocus.com</w:t>
      </w:r>
    </w:p>
    <w:p w14:paraId="2659A905" w14:textId="6BBAC191" w:rsidR="00407C8C" w:rsidRDefault="00407C8C" w:rsidP="00D2311F">
      <w:pPr>
        <w:spacing w:line="300" w:lineRule="auto"/>
        <w:rPr>
          <w:b/>
          <w:bCs/>
        </w:rPr>
      </w:pPr>
      <w:r w:rsidRPr="00407C8C">
        <w:rPr>
          <w:b/>
          <w:bCs/>
        </w:rPr>
        <w:t>popdotmarketing.com</w:t>
      </w:r>
    </w:p>
    <w:p w14:paraId="76A0C6CB" w14:textId="10F741F9" w:rsidR="00407C8C" w:rsidRDefault="00407C8C" w:rsidP="00D2311F">
      <w:pPr>
        <w:spacing w:line="300" w:lineRule="auto"/>
        <w:rPr>
          <w:b/>
          <w:bCs/>
        </w:rPr>
      </w:pPr>
    </w:p>
    <w:p w14:paraId="78AABA68" w14:textId="77777777" w:rsidR="00407C8C" w:rsidRPr="00407C8C" w:rsidRDefault="00407C8C" w:rsidP="00D2311F">
      <w:pPr>
        <w:spacing w:line="300" w:lineRule="auto"/>
        <w:rPr>
          <w:b/>
          <w:bCs/>
        </w:rPr>
      </w:pPr>
    </w:p>
    <w:sectPr w:rsidR="00407C8C" w:rsidRPr="00407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D4"/>
    <w:rsid w:val="001955D4"/>
    <w:rsid w:val="00407C8C"/>
    <w:rsid w:val="005222E0"/>
    <w:rsid w:val="00B420CB"/>
    <w:rsid w:val="00C53718"/>
    <w:rsid w:val="00D2311F"/>
    <w:rsid w:val="00EB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12D5F"/>
  <w15:chartTrackingRefBased/>
  <w15:docId w15:val="{B499CA50-B3C1-E247-95D5-AC754853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C8C"/>
    <w:rPr>
      <w:color w:val="0563C1" w:themeColor="hyperlink"/>
      <w:u w:val="single"/>
    </w:rPr>
  </w:style>
  <w:style w:type="character" w:styleId="UnresolvedMention">
    <w:name w:val="Unresolved Mention"/>
    <w:basedOn w:val="DefaultParagraphFont"/>
    <w:uiPriority w:val="99"/>
    <w:semiHidden/>
    <w:unhideWhenUsed/>
    <w:rsid w:val="0040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dia@popdot.agency"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Fish</dc:creator>
  <cp:keywords/>
  <dc:description/>
  <cp:lastModifiedBy>Allison</cp:lastModifiedBy>
  <cp:revision>6</cp:revision>
  <dcterms:created xsi:type="dcterms:W3CDTF">2022-02-26T20:19:00Z</dcterms:created>
  <dcterms:modified xsi:type="dcterms:W3CDTF">2022-03-08T01:20:00Z</dcterms:modified>
</cp:coreProperties>
</file>