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DE9153" w14:textId="372A17E3" w:rsidR="007E0B6D" w:rsidRDefault="006F09A0" w:rsidP="006F09A0">
      <w:pPr>
        <w:ind w:left="-540" w:right="-540"/>
        <w:jc w:val="center"/>
        <w:rPr>
          <w:rFonts w:ascii="Ebrima" w:hAnsi="Ebrima"/>
          <w:b/>
          <w:bCs/>
          <w:color w:val="3B3838" w:themeColor="background2" w:themeShade="40"/>
          <w:sz w:val="28"/>
          <w:szCs w:val="28"/>
        </w:rPr>
      </w:pPr>
      <w:r w:rsidRPr="006F09A0">
        <w:rPr>
          <w:rFonts w:ascii="Ebrima" w:hAnsi="Ebrima"/>
          <w:b/>
          <w:bCs/>
          <w:color w:val="3B3838" w:themeColor="background2" w:themeShade="40"/>
          <w:sz w:val="28"/>
          <w:szCs w:val="28"/>
        </w:rPr>
        <w:t>Honkamp</w:t>
      </w:r>
      <w:r>
        <w:rPr>
          <w:rFonts w:ascii="Ebrima" w:hAnsi="Ebrima"/>
          <w:b/>
          <w:bCs/>
          <w:color w:val="3B3838" w:themeColor="background2" w:themeShade="40"/>
          <w:sz w:val="28"/>
          <w:szCs w:val="28"/>
        </w:rPr>
        <w:t>, P.C.</w:t>
      </w:r>
      <w:r w:rsidRPr="006F09A0">
        <w:rPr>
          <w:rFonts w:ascii="Ebrima" w:hAnsi="Ebrima"/>
          <w:b/>
          <w:bCs/>
          <w:color w:val="3B3838" w:themeColor="background2" w:themeShade="40"/>
          <w:sz w:val="28"/>
          <w:szCs w:val="28"/>
        </w:rPr>
        <w:t xml:space="preserve"> </w:t>
      </w:r>
      <w:r>
        <w:rPr>
          <w:rFonts w:ascii="Ebrima" w:hAnsi="Ebrima"/>
          <w:b/>
          <w:bCs/>
          <w:color w:val="3B3838" w:themeColor="background2" w:themeShade="40"/>
          <w:sz w:val="28"/>
          <w:szCs w:val="28"/>
        </w:rPr>
        <w:t>a</w:t>
      </w:r>
      <w:r w:rsidR="00863318">
        <w:rPr>
          <w:rFonts w:ascii="Ebrima" w:hAnsi="Ebrima"/>
          <w:b/>
          <w:bCs/>
          <w:color w:val="3B3838" w:themeColor="background2" w:themeShade="40"/>
          <w:sz w:val="28"/>
          <w:szCs w:val="28"/>
        </w:rPr>
        <w:t>dds</w:t>
      </w:r>
      <w:r>
        <w:rPr>
          <w:rFonts w:ascii="Ebrima" w:hAnsi="Ebrima"/>
          <w:b/>
          <w:bCs/>
          <w:color w:val="3B3838" w:themeColor="background2" w:themeShade="40"/>
          <w:sz w:val="28"/>
          <w:szCs w:val="28"/>
        </w:rPr>
        <w:t xml:space="preserve"> top St. Louis </w:t>
      </w:r>
      <w:proofErr w:type="gramStart"/>
      <w:r>
        <w:rPr>
          <w:rFonts w:ascii="Ebrima" w:hAnsi="Ebrima"/>
          <w:b/>
          <w:bCs/>
          <w:color w:val="3B3838" w:themeColor="background2" w:themeShade="40"/>
          <w:sz w:val="28"/>
          <w:szCs w:val="28"/>
        </w:rPr>
        <w:t>firm</w:t>
      </w:r>
      <w:proofErr w:type="gramEnd"/>
    </w:p>
    <w:p w14:paraId="771F456A" w14:textId="77777777" w:rsidR="006F09A0" w:rsidRPr="00CF1B52" w:rsidRDefault="006F09A0" w:rsidP="006F09A0">
      <w:pPr>
        <w:ind w:left="-540" w:right="-540"/>
        <w:jc w:val="center"/>
        <w:rPr>
          <w:rFonts w:ascii="Ebrima" w:hAnsi="Ebrima"/>
          <w:b/>
          <w:bCs/>
          <w:color w:val="3B3838" w:themeColor="background2" w:themeShade="40"/>
          <w:sz w:val="22"/>
          <w:szCs w:val="22"/>
        </w:rPr>
      </w:pPr>
    </w:p>
    <w:p w14:paraId="11779910" w14:textId="5C7F8346" w:rsidR="006F09A0" w:rsidRPr="00CF1B52" w:rsidRDefault="006F09A0" w:rsidP="006F09A0">
      <w:pPr>
        <w:rPr>
          <w:rFonts w:ascii="Ebrima" w:hAnsi="Ebrima"/>
          <w:sz w:val="22"/>
          <w:szCs w:val="22"/>
        </w:rPr>
      </w:pPr>
      <w:r w:rsidRPr="00AC49B0">
        <w:rPr>
          <w:rFonts w:ascii="Ebrima" w:hAnsi="Ebrima"/>
          <w:sz w:val="22"/>
          <w:szCs w:val="22"/>
        </w:rPr>
        <w:t>DUBUQUE, Iowa – Honkamp, P.C., a Top 10</w:t>
      </w:r>
      <w:r w:rsidR="00E9052B">
        <w:rPr>
          <w:rFonts w:ascii="Ebrima" w:hAnsi="Ebrima"/>
          <w:sz w:val="22"/>
          <w:szCs w:val="22"/>
        </w:rPr>
        <w:softHyphen/>
      </w:r>
      <w:r w:rsidR="00E9052B">
        <w:rPr>
          <w:rFonts w:ascii="Ebrima" w:hAnsi="Ebrima"/>
          <w:sz w:val="22"/>
          <w:szCs w:val="22"/>
        </w:rPr>
        <w:softHyphen/>
      </w:r>
      <w:r w:rsidR="00E9052B">
        <w:rPr>
          <w:rFonts w:ascii="Ebrima" w:hAnsi="Ebrima"/>
          <w:sz w:val="22"/>
          <w:szCs w:val="22"/>
        </w:rPr>
        <w:softHyphen/>
      </w:r>
      <w:r w:rsidR="00E9052B">
        <w:rPr>
          <w:rFonts w:ascii="Ebrima" w:hAnsi="Ebrima"/>
          <w:sz w:val="22"/>
          <w:szCs w:val="22"/>
        </w:rPr>
        <w:softHyphen/>
      </w:r>
      <w:r w:rsidRPr="00AC49B0">
        <w:rPr>
          <w:rFonts w:ascii="Ebrima" w:hAnsi="Ebrima"/>
          <w:sz w:val="22"/>
          <w:szCs w:val="22"/>
        </w:rPr>
        <w:t xml:space="preserve"> Midwest CPA and business advisory group,</w:t>
      </w:r>
      <w:r w:rsidR="00F8445B" w:rsidRPr="00AC49B0">
        <w:rPr>
          <w:rFonts w:ascii="Ebrima" w:hAnsi="Ebrima"/>
          <w:sz w:val="22"/>
          <w:szCs w:val="22"/>
        </w:rPr>
        <w:t xml:space="preserve"> recently</w:t>
      </w:r>
      <w:r w:rsidRPr="00AC49B0">
        <w:rPr>
          <w:rFonts w:ascii="Ebrima" w:hAnsi="Ebrima"/>
          <w:sz w:val="22"/>
          <w:szCs w:val="22"/>
        </w:rPr>
        <w:t xml:space="preserve"> a</w:t>
      </w:r>
      <w:r w:rsidR="00863318" w:rsidRPr="00AC49B0">
        <w:rPr>
          <w:rFonts w:ascii="Ebrima" w:hAnsi="Ebrima"/>
          <w:sz w:val="22"/>
          <w:szCs w:val="22"/>
        </w:rPr>
        <w:t>dded</w:t>
      </w:r>
      <w:r w:rsidR="00C5476D" w:rsidRPr="00AC49B0">
        <w:rPr>
          <w:rFonts w:ascii="Ebrima" w:hAnsi="Ebrima"/>
          <w:sz w:val="22"/>
          <w:szCs w:val="22"/>
        </w:rPr>
        <w:t xml:space="preserve"> </w:t>
      </w:r>
      <w:r w:rsidRPr="00CF1B52">
        <w:rPr>
          <w:rFonts w:ascii="Ebrima" w:hAnsi="Ebrima"/>
          <w:sz w:val="22"/>
          <w:szCs w:val="22"/>
        </w:rPr>
        <w:t>one of the 20 largest CPA firms in the St. Louis metro area</w:t>
      </w:r>
      <w:r w:rsidR="00BC4D7F">
        <w:rPr>
          <w:rFonts w:ascii="Ebrima" w:hAnsi="Ebrima"/>
          <w:sz w:val="22"/>
          <w:szCs w:val="22"/>
        </w:rPr>
        <w:t xml:space="preserve"> to its growing team</w:t>
      </w:r>
      <w:r w:rsidRPr="00CF1B52">
        <w:rPr>
          <w:rFonts w:ascii="Ebrima" w:hAnsi="Ebrima"/>
          <w:sz w:val="22"/>
          <w:szCs w:val="22"/>
        </w:rPr>
        <w:t xml:space="preserve">. </w:t>
      </w:r>
    </w:p>
    <w:p w14:paraId="46D37BFD" w14:textId="77777777" w:rsidR="006F09A0" w:rsidRPr="00CF1B52" w:rsidRDefault="006F09A0" w:rsidP="006F09A0">
      <w:pPr>
        <w:rPr>
          <w:rFonts w:ascii="Ebrima" w:hAnsi="Ebrima"/>
          <w:sz w:val="22"/>
          <w:szCs w:val="22"/>
        </w:rPr>
      </w:pPr>
    </w:p>
    <w:p w14:paraId="4B132BF1" w14:textId="77777777" w:rsidR="0026732E" w:rsidRDefault="0026732E" w:rsidP="0026732E">
      <w:pPr>
        <w:rPr>
          <w:rFonts w:ascii="Ebrima" w:hAnsi="Ebrima"/>
          <w:sz w:val="22"/>
          <w:szCs w:val="22"/>
        </w:rPr>
      </w:pPr>
      <w:r>
        <w:rPr>
          <w:rFonts w:ascii="Ebrima" w:hAnsi="Ebrima"/>
          <w:sz w:val="22"/>
          <w:szCs w:val="22"/>
        </w:rPr>
        <w:t xml:space="preserve">Effective December 2, 2023, Schowalter &amp; Jabouri, P.C. merged into Honkamp. </w:t>
      </w:r>
    </w:p>
    <w:p w14:paraId="39898A7A" w14:textId="77777777" w:rsidR="0026732E" w:rsidRDefault="0026732E" w:rsidP="0026732E">
      <w:pPr>
        <w:rPr>
          <w:rFonts w:ascii="Ebrima" w:hAnsi="Ebrima"/>
          <w:sz w:val="22"/>
          <w:szCs w:val="22"/>
        </w:rPr>
      </w:pPr>
    </w:p>
    <w:p w14:paraId="6C92408F" w14:textId="77777777" w:rsidR="0026732E" w:rsidRDefault="0026732E" w:rsidP="0026732E">
      <w:pPr>
        <w:rPr>
          <w:rFonts w:ascii="Ebrima" w:hAnsi="Ebrima"/>
          <w:sz w:val="22"/>
          <w:szCs w:val="22"/>
        </w:rPr>
      </w:pPr>
      <w:r>
        <w:rPr>
          <w:rFonts w:ascii="Ebrima" w:hAnsi="Ebrima"/>
          <w:sz w:val="22"/>
          <w:szCs w:val="22"/>
        </w:rPr>
        <w:t xml:space="preserve">Schowalter &amp; Jabouri is a full-service attest, tax, and business advisory firm in St. Louis with more than 30 employees, all of whom are being retained. They will continue to serve their current clients out of their St. Louis office. </w:t>
      </w:r>
    </w:p>
    <w:p w14:paraId="41830AC3" w14:textId="77777777" w:rsidR="0026732E" w:rsidRDefault="0026732E" w:rsidP="0026732E">
      <w:pPr>
        <w:rPr>
          <w:rFonts w:ascii="Ebrima" w:hAnsi="Ebrima"/>
          <w:sz w:val="22"/>
          <w:szCs w:val="22"/>
        </w:rPr>
      </w:pPr>
    </w:p>
    <w:p w14:paraId="441A12A9" w14:textId="17B2860D" w:rsidR="0001469D" w:rsidRDefault="0001469D" w:rsidP="0001469D">
      <w:pPr>
        <w:rPr>
          <w:rFonts w:ascii="Ebrima" w:hAnsi="Ebrima"/>
          <w:sz w:val="22"/>
          <w:szCs w:val="22"/>
        </w:rPr>
      </w:pPr>
      <w:r w:rsidRPr="0001469D">
        <w:rPr>
          <w:rFonts w:ascii="Ebrima" w:hAnsi="Ebrima"/>
          <w:sz w:val="22"/>
          <w:szCs w:val="22"/>
        </w:rPr>
        <w:t>The new location will be the first office in Missouri for Honkamp, which is headquartered in Dubuque, Iowa, and now has about 300 employees. In addition to St. Louis, the firm has eight offices in Iowa and Wisconsin.</w:t>
      </w:r>
      <w:r w:rsidR="008D1D11">
        <w:rPr>
          <w:rFonts w:ascii="Ebrima" w:hAnsi="Ebrima"/>
          <w:sz w:val="22"/>
          <w:szCs w:val="22"/>
        </w:rPr>
        <w:t xml:space="preserve"> </w:t>
      </w:r>
      <w:r w:rsidR="00627DA2">
        <w:rPr>
          <w:rFonts w:ascii="Ebrima" w:hAnsi="Ebrima"/>
          <w:sz w:val="22"/>
          <w:szCs w:val="22"/>
        </w:rPr>
        <w:t xml:space="preserve"> </w:t>
      </w:r>
    </w:p>
    <w:p w14:paraId="34E4E7C9" w14:textId="77777777" w:rsidR="007B6AFD" w:rsidRPr="00CF1B52" w:rsidRDefault="007B6AFD" w:rsidP="006F09A0">
      <w:pPr>
        <w:rPr>
          <w:rFonts w:ascii="Ebrima" w:hAnsi="Ebrima"/>
          <w:sz w:val="22"/>
          <w:szCs w:val="22"/>
        </w:rPr>
      </w:pPr>
    </w:p>
    <w:p w14:paraId="48B72217" w14:textId="0BF46D4E" w:rsidR="00D96AC6" w:rsidRDefault="00D96AC6" w:rsidP="00D96AC6">
      <w:pPr>
        <w:rPr>
          <w:rFonts w:ascii="Ebrima" w:hAnsi="Ebrima"/>
          <w:sz w:val="22"/>
          <w:szCs w:val="22"/>
        </w:rPr>
      </w:pPr>
      <w:r w:rsidRPr="00CF1B52">
        <w:rPr>
          <w:rFonts w:ascii="Ebrima" w:hAnsi="Ebrima"/>
          <w:sz w:val="22"/>
          <w:szCs w:val="22"/>
        </w:rPr>
        <w:t xml:space="preserve">“This merger represents another step in </w:t>
      </w:r>
      <w:proofErr w:type="spellStart"/>
      <w:r w:rsidRPr="00CF1B52">
        <w:rPr>
          <w:rFonts w:ascii="Ebrima" w:hAnsi="Ebrima"/>
          <w:sz w:val="22"/>
          <w:szCs w:val="22"/>
        </w:rPr>
        <w:t>Honkamp’s</w:t>
      </w:r>
      <w:proofErr w:type="spellEnd"/>
      <w:r w:rsidRPr="00CF1B52">
        <w:rPr>
          <w:rFonts w:ascii="Ebrima" w:hAnsi="Ebrima"/>
          <w:sz w:val="22"/>
          <w:szCs w:val="22"/>
        </w:rPr>
        <w:t xml:space="preserve"> growth, </w:t>
      </w:r>
      <w:r w:rsidR="00CF1B52" w:rsidRPr="00CF1B52">
        <w:rPr>
          <w:rFonts w:ascii="Ebrima" w:hAnsi="Ebrima"/>
          <w:sz w:val="22"/>
          <w:szCs w:val="22"/>
        </w:rPr>
        <w:t xml:space="preserve">and we are thrilled to </w:t>
      </w:r>
      <w:r w:rsidR="00104F75">
        <w:rPr>
          <w:rFonts w:ascii="Ebrima" w:hAnsi="Ebrima"/>
          <w:sz w:val="22"/>
          <w:szCs w:val="22"/>
        </w:rPr>
        <w:t>welcome</w:t>
      </w:r>
      <w:r w:rsidR="00CF1B52" w:rsidRPr="00CF1B52">
        <w:rPr>
          <w:rFonts w:ascii="Ebrima" w:hAnsi="Ebrima"/>
          <w:sz w:val="22"/>
          <w:szCs w:val="22"/>
        </w:rPr>
        <w:t xml:space="preserve"> a firm with such established roots in an exciting new market for us,” </w:t>
      </w:r>
      <w:r w:rsidR="00CF1B52">
        <w:rPr>
          <w:rFonts w:ascii="Ebrima" w:hAnsi="Ebrima"/>
          <w:sz w:val="22"/>
          <w:szCs w:val="22"/>
        </w:rPr>
        <w:t>said Honkamp President and CEO Katie Thomas. “</w:t>
      </w:r>
      <w:r w:rsidR="0055264A">
        <w:rPr>
          <w:rFonts w:ascii="Ebrima" w:hAnsi="Ebrima"/>
          <w:sz w:val="22"/>
          <w:szCs w:val="22"/>
        </w:rPr>
        <w:t>We are</w:t>
      </w:r>
      <w:r w:rsidRPr="00CF1B52">
        <w:rPr>
          <w:rFonts w:ascii="Ebrima" w:hAnsi="Ebrima"/>
          <w:sz w:val="22"/>
          <w:szCs w:val="22"/>
        </w:rPr>
        <w:t xml:space="preserve"> </w:t>
      </w:r>
      <w:r w:rsidR="0026732E">
        <w:rPr>
          <w:rFonts w:ascii="Ebrima" w:hAnsi="Ebrima"/>
          <w:sz w:val="22"/>
          <w:szCs w:val="22"/>
        </w:rPr>
        <w:t xml:space="preserve">excited </w:t>
      </w:r>
      <w:r w:rsidRPr="00CF1B52">
        <w:rPr>
          <w:rFonts w:ascii="Ebrima" w:hAnsi="Ebrima"/>
          <w:sz w:val="22"/>
          <w:szCs w:val="22"/>
        </w:rPr>
        <w:t>to announce this expansion</w:t>
      </w:r>
      <w:r w:rsidR="00B85413">
        <w:rPr>
          <w:rFonts w:ascii="Ebrima" w:hAnsi="Ebrima"/>
          <w:sz w:val="22"/>
          <w:szCs w:val="22"/>
        </w:rPr>
        <w:t xml:space="preserve">, </w:t>
      </w:r>
      <w:r w:rsidR="0026732E">
        <w:rPr>
          <w:rFonts w:ascii="Ebrima" w:hAnsi="Ebrima"/>
          <w:sz w:val="22"/>
          <w:szCs w:val="22"/>
        </w:rPr>
        <w:t>which will enable</w:t>
      </w:r>
      <w:r w:rsidR="00B85413">
        <w:rPr>
          <w:rFonts w:ascii="Ebrima" w:hAnsi="Ebrima"/>
          <w:sz w:val="22"/>
          <w:szCs w:val="22"/>
        </w:rPr>
        <w:t xml:space="preserve"> us to extend world-class service and groundbreaking solutions to an even broader spectrum of clients</w:t>
      </w:r>
      <w:r w:rsidRPr="00CF1B52">
        <w:rPr>
          <w:rFonts w:ascii="Ebrima" w:hAnsi="Ebrima"/>
          <w:sz w:val="22"/>
          <w:szCs w:val="22"/>
        </w:rPr>
        <w:t>.</w:t>
      </w:r>
      <w:r w:rsidR="00CF1B52">
        <w:rPr>
          <w:rFonts w:ascii="Ebrima" w:hAnsi="Ebrima"/>
          <w:sz w:val="22"/>
          <w:szCs w:val="22"/>
        </w:rPr>
        <w:t>”</w:t>
      </w:r>
    </w:p>
    <w:p w14:paraId="3468EDA3" w14:textId="77777777" w:rsidR="00D729FF" w:rsidRDefault="00D729FF" w:rsidP="00D96AC6">
      <w:pPr>
        <w:rPr>
          <w:rFonts w:ascii="Ebrima" w:hAnsi="Ebrima"/>
          <w:sz w:val="22"/>
          <w:szCs w:val="22"/>
        </w:rPr>
      </w:pPr>
    </w:p>
    <w:p w14:paraId="11C8F3D6" w14:textId="4BC5FB2C" w:rsidR="00D729FF" w:rsidRDefault="00D729FF" w:rsidP="00D729FF">
      <w:pPr>
        <w:rPr>
          <w:rFonts w:ascii="Ebrima" w:hAnsi="Ebrima"/>
          <w:sz w:val="22"/>
          <w:szCs w:val="22"/>
        </w:rPr>
      </w:pPr>
      <w:r w:rsidRPr="00CF1B52">
        <w:rPr>
          <w:rFonts w:ascii="Ebrima" w:hAnsi="Ebrima"/>
          <w:sz w:val="22"/>
          <w:szCs w:val="22"/>
        </w:rPr>
        <w:t>Schowalter &amp; Jabouri</w:t>
      </w:r>
      <w:r w:rsidR="009C6790">
        <w:rPr>
          <w:rFonts w:ascii="Ebrima" w:hAnsi="Ebrima"/>
          <w:sz w:val="22"/>
          <w:szCs w:val="22"/>
        </w:rPr>
        <w:t xml:space="preserve"> </w:t>
      </w:r>
      <w:r w:rsidR="009B48FC">
        <w:rPr>
          <w:rFonts w:ascii="Ebrima" w:hAnsi="Ebrima"/>
          <w:sz w:val="22"/>
          <w:szCs w:val="22"/>
        </w:rPr>
        <w:t xml:space="preserve">was founded in </w:t>
      </w:r>
      <w:r w:rsidR="009C6790">
        <w:rPr>
          <w:rFonts w:ascii="Ebrima" w:hAnsi="Ebrima"/>
          <w:sz w:val="22"/>
          <w:szCs w:val="22"/>
        </w:rPr>
        <w:t>1976</w:t>
      </w:r>
      <w:r w:rsidR="0026732E">
        <w:rPr>
          <w:rFonts w:ascii="Ebrima" w:hAnsi="Ebrima"/>
          <w:sz w:val="22"/>
          <w:szCs w:val="22"/>
        </w:rPr>
        <w:t xml:space="preserve"> and</w:t>
      </w:r>
      <w:r w:rsidR="009C6790">
        <w:rPr>
          <w:rFonts w:ascii="Ebrima" w:hAnsi="Ebrima"/>
          <w:sz w:val="22"/>
          <w:szCs w:val="22"/>
        </w:rPr>
        <w:t xml:space="preserve"> has a longstanding reputation in the St. Louis area for </w:t>
      </w:r>
      <w:r w:rsidR="001044C4">
        <w:rPr>
          <w:rFonts w:ascii="Ebrima" w:hAnsi="Ebrima"/>
          <w:sz w:val="22"/>
          <w:szCs w:val="22"/>
        </w:rPr>
        <w:t>providing</w:t>
      </w:r>
      <w:r w:rsidR="00D82E45">
        <w:rPr>
          <w:rFonts w:ascii="Ebrima" w:hAnsi="Ebrima"/>
          <w:sz w:val="22"/>
          <w:szCs w:val="22"/>
        </w:rPr>
        <w:t xml:space="preserve"> </w:t>
      </w:r>
      <w:r w:rsidR="00235761">
        <w:rPr>
          <w:rFonts w:ascii="Ebrima" w:hAnsi="Ebrima"/>
          <w:sz w:val="22"/>
          <w:szCs w:val="22"/>
        </w:rPr>
        <w:t xml:space="preserve">outstanding </w:t>
      </w:r>
      <w:r w:rsidR="00157F62">
        <w:rPr>
          <w:rFonts w:ascii="Ebrima" w:hAnsi="Ebrima"/>
          <w:sz w:val="22"/>
          <w:szCs w:val="22"/>
        </w:rPr>
        <w:t>client service</w:t>
      </w:r>
      <w:r w:rsidR="00D82E45">
        <w:rPr>
          <w:rFonts w:ascii="Ebrima" w:hAnsi="Ebrima"/>
          <w:sz w:val="22"/>
          <w:szCs w:val="22"/>
        </w:rPr>
        <w:t xml:space="preserve"> </w:t>
      </w:r>
      <w:r w:rsidR="0026732E">
        <w:rPr>
          <w:rFonts w:ascii="Ebrima" w:hAnsi="Ebrima"/>
          <w:sz w:val="22"/>
          <w:szCs w:val="22"/>
        </w:rPr>
        <w:t>to</w:t>
      </w:r>
      <w:r w:rsidR="00DA135C">
        <w:rPr>
          <w:rFonts w:ascii="Ebrima" w:hAnsi="Ebrima"/>
          <w:sz w:val="22"/>
          <w:szCs w:val="22"/>
        </w:rPr>
        <w:t xml:space="preserve"> a </w:t>
      </w:r>
      <w:r w:rsidR="007249C6">
        <w:rPr>
          <w:rFonts w:ascii="Ebrima" w:hAnsi="Ebrima"/>
          <w:sz w:val="22"/>
          <w:szCs w:val="22"/>
        </w:rPr>
        <w:t xml:space="preserve">wide range </w:t>
      </w:r>
      <w:r w:rsidR="001445C8">
        <w:rPr>
          <w:rFonts w:ascii="Ebrima" w:hAnsi="Ebrima"/>
          <w:sz w:val="22"/>
          <w:szCs w:val="22"/>
        </w:rPr>
        <w:t>of industries</w:t>
      </w:r>
      <w:r w:rsidR="009C6790">
        <w:rPr>
          <w:rFonts w:ascii="Ebrima" w:hAnsi="Ebrima"/>
          <w:sz w:val="22"/>
          <w:szCs w:val="22"/>
        </w:rPr>
        <w:t>. The merger into Honkamp only bolster</w:t>
      </w:r>
      <w:r w:rsidR="00F8445B">
        <w:rPr>
          <w:rFonts w:ascii="Ebrima" w:hAnsi="Ebrima"/>
          <w:sz w:val="22"/>
          <w:szCs w:val="22"/>
        </w:rPr>
        <w:t xml:space="preserve">s </w:t>
      </w:r>
      <w:r w:rsidR="009C6790">
        <w:rPr>
          <w:rFonts w:ascii="Ebrima" w:hAnsi="Ebrima"/>
          <w:sz w:val="22"/>
          <w:szCs w:val="22"/>
        </w:rPr>
        <w:t>that service</w:t>
      </w:r>
      <w:r w:rsidR="0055153C">
        <w:rPr>
          <w:rFonts w:ascii="Ebrima" w:hAnsi="Ebrima"/>
          <w:sz w:val="22"/>
          <w:szCs w:val="22"/>
        </w:rPr>
        <w:t xml:space="preserve"> to clients</w:t>
      </w:r>
      <w:r w:rsidR="009C6790">
        <w:rPr>
          <w:rFonts w:ascii="Ebrima" w:hAnsi="Ebrima"/>
          <w:sz w:val="22"/>
          <w:szCs w:val="22"/>
        </w:rPr>
        <w:t xml:space="preserve">, according to Schowalter &amp; Jabouri President Jamie Jabouri. </w:t>
      </w:r>
    </w:p>
    <w:p w14:paraId="580D5028" w14:textId="77777777" w:rsidR="00D729FF" w:rsidRDefault="00D729FF" w:rsidP="00D96AC6">
      <w:pPr>
        <w:rPr>
          <w:rFonts w:ascii="Ebrima" w:hAnsi="Ebrima"/>
          <w:sz w:val="22"/>
          <w:szCs w:val="22"/>
        </w:rPr>
      </w:pPr>
    </w:p>
    <w:p w14:paraId="55F42D46" w14:textId="0541B702" w:rsidR="0019102C" w:rsidRDefault="009C6790" w:rsidP="00D96AC6">
      <w:pPr>
        <w:rPr>
          <w:rFonts w:ascii="Ebrima" w:hAnsi="Ebrima"/>
          <w:sz w:val="22"/>
        </w:rPr>
      </w:pPr>
      <w:r>
        <w:rPr>
          <w:rFonts w:ascii="Ebrima" w:hAnsi="Ebrima"/>
          <w:sz w:val="22"/>
        </w:rPr>
        <w:t xml:space="preserve">“This is an ideal partnership,” </w:t>
      </w:r>
      <w:r w:rsidR="001044C4">
        <w:rPr>
          <w:rFonts w:ascii="Ebrima" w:hAnsi="Ebrima"/>
          <w:sz w:val="22"/>
        </w:rPr>
        <w:t>Jabouri</w:t>
      </w:r>
      <w:r w:rsidR="00D82E45">
        <w:rPr>
          <w:rFonts w:ascii="Ebrima" w:hAnsi="Ebrima"/>
          <w:sz w:val="22"/>
        </w:rPr>
        <w:t xml:space="preserve"> </w:t>
      </w:r>
      <w:r>
        <w:rPr>
          <w:rFonts w:ascii="Ebrima" w:hAnsi="Ebrima"/>
          <w:sz w:val="22"/>
        </w:rPr>
        <w:t xml:space="preserve">said. </w:t>
      </w:r>
      <w:r w:rsidR="0019102C">
        <w:rPr>
          <w:rFonts w:ascii="Ebrima" w:hAnsi="Ebrima"/>
          <w:sz w:val="22"/>
        </w:rPr>
        <w:t>“</w:t>
      </w:r>
      <w:r w:rsidR="0019102C" w:rsidRPr="0019102C">
        <w:rPr>
          <w:rFonts w:ascii="Ebrima" w:hAnsi="Ebrima" w:cs="Lucida Sans Unicode"/>
          <w:color w:val="000000"/>
          <w:sz w:val="22"/>
          <w:szCs w:val="22"/>
        </w:rPr>
        <w:t xml:space="preserve">Honkamp shares the same values we do. They exceeded our hopes for a </w:t>
      </w:r>
      <w:r w:rsidR="0019102C">
        <w:rPr>
          <w:rFonts w:ascii="Ebrima" w:hAnsi="Ebrima" w:cs="Lucida Sans Unicode"/>
          <w:color w:val="000000"/>
          <w:sz w:val="22"/>
          <w:szCs w:val="22"/>
        </w:rPr>
        <w:t>f</w:t>
      </w:r>
      <w:r w:rsidR="0019102C" w:rsidRPr="0019102C">
        <w:rPr>
          <w:rFonts w:ascii="Ebrima" w:hAnsi="Ebrima" w:cs="Lucida Sans Unicode"/>
          <w:color w:val="000000"/>
          <w:sz w:val="22"/>
          <w:szCs w:val="22"/>
        </w:rPr>
        <w:t xml:space="preserve">irm that we can combine with, while also continuing our tradition of high-quality service </w:t>
      </w:r>
      <w:r w:rsidR="00C70BA4">
        <w:rPr>
          <w:rFonts w:ascii="Ebrima" w:hAnsi="Ebrima" w:cs="Lucida Sans Unicode"/>
          <w:color w:val="000000"/>
          <w:sz w:val="22"/>
          <w:szCs w:val="22"/>
        </w:rPr>
        <w:t xml:space="preserve">of </w:t>
      </w:r>
      <w:r w:rsidR="00157F62">
        <w:rPr>
          <w:rFonts w:ascii="Ebrima" w:hAnsi="Ebrima" w:cs="Lucida Sans Unicode"/>
          <w:color w:val="000000"/>
          <w:sz w:val="22"/>
          <w:szCs w:val="22"/>
        </w:rPr>
        <w:t xml:space="preserve">valued </w:t>
      </w:r>
      <w:r w:rsidR="0019102C" w:rsidRPr="0019102C">
        <w:rPr>
          <w:rFonts w:ascii="Ebrima" w:hAnsi="Ebrima" w:cs="Lucida Sans Unicode"/>
          <w:color w:val="000000"/>
          <w:sz w:val="22"/>
          <w:szCs w:val="22"/>
        </w:rPr>
        <w:t>expertise</w:t>
      </w:r>
      <w:r w:rsidR="008351D4">
        <w:rPr>
          <w:rFonts w:ascii="Ebrima" w:hAnsi="Ebrima" w:cs="Lucida Sans Unicode"/>
          <w:color w:val="000000"/>
          <w:sz w:val="22"/>
          <w:szCs w:val="22"/>
        </w:rPr>
        <w:t>,</w:t>
      </w:r>
      <w:r w:rsidR="0019102C" w:rsidRPr="0019102C">
        <w:rPr>
          <w:rFonts w:ascii="Ebrima" w:hAnsi="Ebrima" w:cs="Lucida Sans Unicode"/>
          <w:color w:val="000000"/>
          <w:sz w:val="22"/>
          <w:szCs w:val="22"/>
        </w:rPr>
        <w:t xml:space="preserve"> and </w:t>
      </w:r>
      <w:r w:rsidR="001445C8">
        <w:rPr>
          <w:rFonts w:ascii="Ebrima" w:hAnsi="Ebrima" w:cs="Lucida Sans Unicode"/>
          <w:color w:val="000000"/>
          <w:sz w:val="22"/>
          <w:szCs w:val="22"/>
        </w:rPr>
        <w:t xml:space="preserve">of </w:t>
      </w:r>
      <w:r w:rsidR="00C70BA4">
        <w:rPr>
          <w:rFonts w:ascii="Ebrima" w:hAnsi="Ebrima" w:cs="Lucida Sans Unicode"/>
          <w:color w:val="000000"/>
          <w:sz w:val="22"/>
          <w:szCs w:val="22"/>
        </w:rPr>
        <w:t xml:space="preserve">fostering </w:t>
      </w:r>
      <w:r w:rsidR="0019102C" w:rsidRPr="0019102C">
        <w:rPr>
          <w:rFonts w:ascii="Ebrima" w:hAnsi="Ebrima" w:cs="Lucida Sans Unicode"/>
          <w:color w:val="000000"/>
          <w:sz w:val="22"/>
          <w:szCs w:val="22"/>
        </w:rPr>
        <w:t xml:space="preserve">an environment that our clients and colleagues are excited to be a part of, </w:t>
      </w:r>
      <w:r w:rsidR="00A0717A">
        <w:rPr>
          <w:rFonts w:ascii="Ebrima" w:hAnsi="Ebrima" w:cs="Lucida Sans Unicode"/>
          <w:color w:val="000000"/>
          <w:sz w:val="22"/>
          <w:szCs w:val="22"/>
        </w:rPr>
        <w:t>while providing</w:t>
      </w:r>
      <w:r w:rsidR="00A0717A" w:rsidRPr="0019102C">
        <w:rPr>
          <w:rFonts w:ascii="Ebrima" w:hAnsi="Ebrima" w:cs="Lucida Sans Unicode"/>
          <w:color w:val="000000"/>
          <w:sz w:val="22"/>
          <w:szCs w:val="22"/>
        </w:rPr>
        <w:t xml:space="preserve"> </w:t>
      </w:r>
      <w:r w:rsidR="00DE5FE6">
        <w:rPr>
          <w:rFonts w:ascii="Ebrima" w:hAnsi="Ebrima" w:cs="Lucida Sans Unicode"/>
          <w:color w:val="000000"/>
          <w:sz w:val="22"/>
          <w:szCs w:val="22"/>
        </w:rPr>
        <w:t>greater</w:t>
      </w:r>
      <w:r w:rsidR="008351D4">
        <w:rPr>
          <w:rFonts w:ascii="Ebrima" w:hAnsi="Ebrima" w:cs="Lucida Sans Unicode"/>
          <w:color w:val="000000"/>
          <w:sz w:val="22"/>
          <w:szCs w:val="22"/>
        </w:rPr>
        <w:t xml:space="preserve"> </w:t>
      </w:r>
      <w:r w:rsidR="0019102C" w:rsidRPr="0019102C">
        <w:rPr>
          <w:rFonts w:ascii="Ebrima" w:hAnsi="Ebrima" w:cs="Lucida Sans Unicode"/>
          <w:color w:val="000000"/>
          <w:sz w:val="22"/>
          <w:szCs w:val="22"/>
        </w:rPr>
        <w:t>opportunities for continued growth and a more secure future together.</w:t>
      </w:r>
      <w:r w:rsidR="0019102C">
        <w:rPr>
          <w:rFonts w:ascii="Ebrima" w:hAnsi="Ebrima"/>
          <w:sz w:val="22"/>
        </w:rPr>
        <w:t>”</w:t>
      </w:r>
    </w:p>
    <w:p w14:paraId="1C9407DD" w14:textId="77777777" w:rsidR="00202161" w:rsidRDefault="00202161" w:rsidP="00D96AC6">
      <w:pPr>
        <w:rPr>
          <w:rFonts w:ascii="Ebrima" w:hAnsi="Ebrima"/>
          <w:sz w:val="22"/>
        </w:rPr>
      </w:pPr>
    </w:p>
    <w:p w14:paraId="4AF76BC5" w14:textId="745EF944" w:rsidR="00202161" w:rsidRPr="009C6790" w:rsidRDefault="00202161" w:rsidP="00D96AC6">
      <w:pPr>
        <w:rPr>
          <w:rFonts w:ascii="Ebrima" w:hAnsi="Ebrima"/>
          <w:sz w:val="22"/>
        </w:rPr>
      </w:pPr>
      <w:r>
        <w:rPr>
          <w:rFonts w:ascii="Ebrima" w:hAnsi="Ebrima"/>
          <w:sz w:val="22"/>
        </w:rPr>
        <w:t xml:space="preserve">Art Kuesel and Marc Rosenberg consulted on the acquisition. </w:t>
      </w:r>
    </w:p>
    <w:p w14:paraId="05805F57" w14:textId="77777777" w:rsidR="00D729FF" w:rsidRDefault="00D729FF" w:rsidP="00D96AC6">
      <w:pPr>
        <w:rPr>
          <w:rFonts w:ascii="Ebrima" w:hAnsi="Ebrima"/>
          <w:sz w:val="22"/>
          <w:szCs w:val="22"/>
        </w:rPr>
      </w:pPr>
    </w:p>
    <w:p w14:paraId="17EA423A" w14:textId="75D9D6D7" w:rsidR="00815794" w:rsidRDefault="00D729FF" w:rsidP="00D16545">
      <w:pPr>
        <w:rPr>
          <w:rFonts w:ascii="Ebrima" w:hAnsi="Ebrima"/>
        </w:rPr>
      </w:pPr>
      <w:r>
        <w:rPr>
          <w:rFonts w:ascii="Ebrima" w:hAnsi="Ebrima"/>
          <w:sz w:val="22"/>
          <w:szCs w:val="22"/>
        </w:rPr>
        <w:t xml:space="preserve">This marks </w:t>
      </w:r>
      <w:proofErr w:type="spellStart"/>
      <w:r>
        <w:rPr>
          <w:rFonts w:ascii="Ebrima" w:hAnsi="Ebrima"/>
          <w:sz w:val="22"/>
          <w:szCs w:val="22"/>
        </w:rPr>
        <w:t>Honkamp’s</w:t>
      </w:r>
      <w:proofErr w:type="spellEnd"/>
      <w:r>
        <w:rPr>
          <w:rFonts w:ascii="Ebrima" w:hAnsi="Ebrima"/>
          <w:sz w:val="22"/>
          <w:szCs w:val="22"/>
        </w:rPr>
        <w:t xml:space="preserve"> fourth acquisition in two years. Honkamp added Nigl Accounting LLP, based in Oshkosh, Wis., in December 2021. In November 2022, Honkamp acquired Vaassen, Pluemer CPAs, LLC, of Platteville, Wis., and the Cedar Falls, Iowa, office of Gosling &amp; Co., P.C. </w:t>
      </w:r>
    </w:p>
    <w:p w14:paraId="3305CB87" w14:textId="77777777" w:rsidR="00AC49B0" w:rsidRDefault="00AC49B0" w:rsidP="00D16545">
      <w:pPr>
        <w:rPr>
          <w:rFonts w:ascii="Ebrima" w:hAnsi="Ebrima"/>
          <w:b/>
          <w:bCs/>
          <w:sz w:val="22"/>
          <w:szCs w:val="22"/>
        </w:rPr>
      </w:pPr>
    </w:p>
    <w:p w14:paraId="6170FF8C" w14:textId="7B8B88A3" w:rsidR="00D16545" w:rsidRPr="006D63F6" w:rsidRDefault="00D16545" w:rsidP="00D16545">
      <w:pPr>
        <w:rPr>
          <w:rFonts w:ascii="Ebrima" w:hAnsi="Ebrima"/>
          <w:b/>
          <w:bCs/>
          <w:sz w:val="22"/>
          <w:szCs w:val="22"/>
        </w:rPr>
      </w:pPr>
      <w:r w:rsidRPr="006D63F6">
        <w:rPr>
          <w:rFonts w:ascii="Ebrima" w:hAnsi="Ebrima"/>
          <w:b/>
          <w:bCs/>
          <w:sz w:val="22"/>
          <w:szCs w:val="22"/>
        </w:rPr>
        <w:lastRenderedPageBreak/>
        <w:t>ABOUT HONKAMP</w:t>
      </w:r>
    </w:p>
    <w:p w14:paraId="47088004" w14:textId="6E932276" w:rsidR="00D16545" w:rsidRPr="006D63F6" w:rsidRDefault="00D16545" w:rsidP="00D16545">
      <w:pPr>
        <w:pStyle w:val="NormalWeb"/>
        <w:spacing w:before="0" w:beforeAutospacing="0" w:after="150" w:afterAutospacing="0"/>
        <w:textAlignment w:val="baseline"/>
        <w:rPr>
          <w:rFonts w:ascii="Ebrima" w:hAnsi="Ebrima"/>
          <w:sz w:val="22"/>
          <w:szCs w:val="22"/>
        </w:rPr>
      </w:pPr>
      <w:r w:rsidRPr="006D63F6">
        <w:rPr>
          <w:rFonts w:ascii="Ebrima" w:hAnsi="Ebrima"/>
          <w:sz w:val="22"/>
          <w:szCs w:val="22"/>
        </w:rPr>
        <w:t xml:space="preserve">Honkamp, P.C. is a Top 10 Midwest CPA and business advisory group (Accounting Today, 2023) that was formerly known as Honkamp Krueger &amp; Co., P.C. Founded in 1947 and serving client organizations from coast to coast, </w:t>
      </w:r>
      <w:proofErr w:type="spellStart"/>
      <w:r w:rsidRPr="006D63F6">
        <w:rPr>
          <w:rFonts w:ascii="Ebrima" w:hAnsi="Ebrima"/>
          <w:sz w:val="22"/>
          <w:szCs w:val="22"/>
        </w:rPr>
        <w:t>Honkamp’s</w:t>
      </w:r>
      <w:proofErr w:type="spellEnd"/>
      <w:r w:rsidRPr="006D63F6">
        <w:rPr>
          <w:rFonts w:ascii="Ebrima" w:hAnsi="Ebrima"/>
          <w:sz w:val="22"/>
          <w:szCs w:val="22"/>
        </w:rPr>
        <w:t xml:space="preserve"> clients range from privately held organizations to individuals and nonprofits. We specialize in industries including construction and real estate, dental practices, home health care, restaurants, manufacturing and distribution. Honkamp is headquartered in Dubuque, Iowa, with additional locations in Cedar Falls, Davenport, Hiawatha and Waukee in Iowa</w:t>
      </w:r>
      <w:r w:rsidR="0026732E">
        <w:rPr>
          <w:rFonts w:ascii="Ebrima" w:hAnsi="Ebrima"/>
          <w:sz w:val="22"/>
          <w:szCs w:val="22"/>
        </w:rPr>
        <w:t>;</w:t>
      </w:r>
      <w:r w:rsidRPr="006D63F6">
        <w:rPr>
          <w:rFonts w:ascii="Ebrima" w:hAnsi="Ebrima"/>
          <w:sz w:val="22"/>
          <w:szCs w:val="22"/>
        </w:rPr>
        <w:t xml:space="preserve"> Madison, Platteville and Oshkosh in Wisconsin</w:t>
      </w:r>
      <w:r w:rsidR="0026732E">
        <w:rPr>
          <w:rFonts w:ascii="Ebrima" w:hAnsi="Ebrima"/>
          <w:sz w:val="22"/>
          <w:szCs w:val="22"/>
        </w:rPr>
        <w:t>; and St. Louis, M</w:t>
      </w:r>
      <w:r w:rsidR="0049751D">
        <w:rPr>
          <w:rFonts w:ascii="Ebrima" w:hAnsi="Ebrima"/>
          <w:sz w:val="22"/>
          <w:szCs w:val="22"/>
        </w:rPr>
        <w:t>issouri</w:t>
      </w:r>
      <w:r w:rsidR="0026732E">
        <w:rPr>
          <w:rFonts w:ascii="Ebrima" w:hAnsi="Ebrima"/>
          <w:sz w:val="22"/>
          <w:szCs w:val="22"/>
        </w:rPr>
        <w:t xml:space="preserve">. </w:t>
      </w:r>
    </w:p>
    <w:p w14:paraId="46F23FBE" w14:textId="77777777" w:rsidR="00D16545" w:rsidRDefault="00D16545" w:rsidP="00D16545">
      <w:pPr>
        <w:pStyle w:val="NormalWeb"/>
        <w:spacing w:before="0" w:beforeAutospacing="0" w:after="150" w:afterAutospacing="0"/>
        <w:textAlignment w:val="baseline"/>
        <w:rPr>
          <w:rFonts w:ascii="Ebrima" w:hAnsi="Ebrima"/>
          <w:sz w:val="20"/>
          <w:szCs w:val="20"/>
        </w:rPr>
      </w:pPr>
    </w:p>
    <w:p w14:paraId="2A2A046A" w14:textId="77777777" w:rsidR="00D16545" w:rsidRPr="0038341C" w:rsidRDefault="00D16545" w:rsidP="00D16545">
      <w:pPr>
        <w:pStyle w:val="NormalWeb"/>
        <w:spacing w:before="0" w:beforeAutospacing="0" w:after="150" w:afterAutospacing="0"/>
        <w:textAlignment w:val="baseline"/>
        <w:rPr>
          <w:rFonts w:ascii="Ebrima" w:hAnsi="Ebrima"/>
          <w:sz w:val="20"/>
          <w:szCs w:val="20"/>
        </w:rPr>
      </w:pPr>
    </w:p>
    <w:p w14:paraId="2C5D5089" w14:textId="77777777" w:rsidR="00D16545" w:rsidRPr="006D63F6" w:rsidRDefault="00D16545" w:rsidP="00D16545">
      <w:pPr>
        <w:ind w:left="-540" w:right="-540" w:firstLine="540"/>
        <w:rPr>
          <w:rFonts w:ascii="Ebrima" w:hAnsi="Ebrima" w:cs="Arial"/>
          <w:sz w:val="20"/>
          <w:szCs w:val="20"/>
        </w:rPr>
      </w:pPr>
      <w:r w:rsidRPr="006D63F6">
        <w:rPr>
          <w:rFonts w:ascii="Ebrima" w:hAnsi="Ebrima"/>
          <w:b/>
          <w:bCs/>
          <w:i/>
          <w:iCs/>
          <w:color w:val="001D34"/>
          <w:sz w:val="20"/>
          <w:szCs w:val="20"/>
        </w:rPr>
        <w:t>Press contact: Honkamp Content Director Dustin Kass, 563-556-0123 or dustin.kass@honkamp.com</w:t>
      </w:r>
    </w:p>
    <w:p w14:paraId="7C22FBA5" w14:textId="77777777" w:rsidR="006F09A0" w:rsidRPr="00B831EB" w:rsidRDefault="006F09A0" w:rsidP="006F09A0">
      <w:pPr>
        <w:rPr>
          <w:rFonts w:ascii="Ebrima" w:hAnsi="Ebrima"/>
        </w:rPr>
      </w:pPr>
    </w:p>
    <w:p w14:paraId="1D77BEE8" w14:textId="3437ADFD" w:rsidR="006F09A0" w:rsidRPr="006F09A0" w:rsidRDefault="006F09A0" w:rsidP="006F09A0">
      <w:pPr>
        <w:ind w:left="-540" w:right="-540"/>
        <w:rPr>
          <w:rFonts w:ascii="Ebrima" w:hAnsi="Ebrima"/>
          <w:color w:val="3B3838" w:themeColor="background2" w:themeShade="40"/>
        </w:rPr>
      </w:pPr>
    </w:p>
    <w:sectPr w:rsidR="006F09A0" w:rsidRPr="006F09A0" w:rsidSect="00525AA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5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519A" w14:textId="77777777" w:rsidR="00566B2F" w:rsidRDefault="00566B2F">
      <w:r>
        <w:separator/>
      </w:r>
    </w:p>
  </w:endnote>
  <w:endnote w:type="continuationSeparator" w:id="0">
    <w:p w14:paraId="3FC40B6A" w14:textId="77777777" w:rsidR="00566B2F" w:rsidRDefault="0056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2330" w14:textId="77777777" w:rsidR="006430B7" w:rsidRDefault="0064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D78E" w14:textId="77777777" w:rsidR="006430B7" w:rsidRDefault="006430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014B" w14:textId="77777777" w:rsidR="0010373B" w:rsidRDefault="009D543F" w:rsidP="00DA6294">
    <w:pPr>
      <w:pStyle w:val="Footer"/>
    </w:pPr>
    <w:r>
      <w:rPr>
        <w:noProof/>
      </w:rPr>
      <w:drawing>
        <wp:anchor distT="0" distB="0" distL="114300" distR="114300" simplePos="0" relativeHeight="251700224" behindDoc="1" locked="0" layoutInCell="1" allowOverlap="1" wp14:anchorId="0531BCD6" wp14:editId="60261483">
          <wp:simplePos x="0" y="0"/>
          <wp:positionH relativeFrom="column">
            <wp:posOffset>-914400</wp:posOffset>
          </wp:positionH>
          <wp:positionV relativeFrom="page">
            <wp:posOffset>9133205</wp:posOffset>
          </wp:positionV>
          <wp:extent cx="7768590" cy="925195"/>
          <wp:effectExtent l="0" t="0" r="381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49" t="32686" r="49" b="-207"/>
                  <a:stretch/>
                </pic:blipFill>
                <pic:spPr bwMode="auto">
                  <a:xfrm>
                    <a:off x="0" y="0"/>
                    <a:ext cx="7768590" cy="925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8299" w14:textId="77777777" w:rsidR="00566B2F" w:rsidRDefault="00566B2F">
      <w:r>
        <w:separator/>
      </w:r>
    </w:p>
  </w:footnote>
  <w:footnote w:type="continuationSeparator" w:id="0">
    <w:p w14:paraId="43C191A3" w14:textId="77777777" w:rsidR="00566B2F" w:rsidRDefault="0056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CEAF" w14:textId="77777777" w:rsidR="001E4C70" w:rsidRDefault="001E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253A" w14:textId="77777777" w:rsidR="001E4C70" w:rsidRDefault="001E4C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022" w14:textId="77777777" w:rsidR="006E19CB" w:rsidRDefault="00ED4841" w:rsidP="00CF4B99">
    <w:pPr>
      <w:pStyle w:val="Header"/>
      <w:rPr>
        <w:rFonts w:ascii="Arial" w:hAnsi="Arial" w:cs="Arial"/>
      </w:rPr>
    </w:pPr>
    <w:r>
      <w:rPr>
        <w:rFonts w:ascii="Arial" w:hAnsi="Arial" w:cs="Arial"/>
        <w:noProof/>
        <w:lang w:eastAsia="en-US"/>
      </w:rPr>
      <w:drawing>
        <wp:anchor distT="0" distB="0" distL="114300" distR="114300" simplePos="0" relativeHeight="251696128" behindDoc="0" locked="0" layoutInCell="1" allowOverlap="1" wp14:anchorId="12867DB7" wp14:editId="4C9181EA">
          <wp:simplePos x="0" y="0"/>
          <wp:positionH relativeFrom="column">
            <wp:posOffset>-914400</wp:posOffset>
          </wp:positionH>
          <wp:positionV relativeFrom="page">
            <wp:posOffset>-16510</wp:posOffset>
          </wp:positionV>
          <wp:extent cx="7769225" cy="1676400"/>
          <wp:effectExtent l="0" t="0" r="3175" b="0"/>
          <wp:wrapThrough wrapText="bothSides">
            <wp:wrapPolygon edited="0">
              <wp:start x="0" y="0"/>
              <wp:lineTo x="0" y="21436"/>
              <wp:lineTo x="21574" y="21436"/>
              <wp:lineTo x="2157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rcRect t="3968" b="3968"/>
                  <a:stretch>
                    <a:fillRect/>
                  </a:stretch>
                </pic:blipFill>
                <pic:spPr bwMode="auto">
                  <a:xfrm>
                    <a:off x="0" y="0"/>
                    <a:ext cx="7769225"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4B99">
      <w:rPr>
        <w:rFonts w:ascii="Arial" w:hAnsi="Arial" w:cs="Arial"/>
      </w:rPr>
      <w:tab/>
    </w:r>
  </w:p>
  <w:p w14:paraId="0F96AF47" w14:textId="77777777" w:rsidR="006E19CB" w:rsidRDefault="006E19CB" w:rsidP="00F17699">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15"/>
    <w:rsid w:val="00011703"/>
    <w:rsid w:val="0001469D"/>
    <w:rsid w:val="000303C0"/>
    <w:rsid w:val="000442F7"/>
    <w:rsid w:val="00057EDE"/>
    <w:rsid w:val="0008545E"/>
    <w:rsid w:val="000A3E95"/>
    <w:rsid w:val="000C7365"/>
    <w:rsid w:val="000E70D4"/>
    <w:rsid w:val="000F1527"/>
    <w:rsid w:val="000F57F3"/>
    <w:rsid w:val="0010373B"/>
    <w:rsid w:val="001044C4"/>
    <w:rsid w:val="00104F75"/>
    <w:rsid w:val="00124D48"/>
    <w:rsid w:val="00127651"/>
    <w:rsid w:val="001445C8"/>
    <w:rsid w:val="00153913"/>
    <w:rsid w:val="00157F62"/>
    <w:rsid w:val="00170EB2"/>
    <w:rsid w:val="00175A67"/>
    <w:rsid w:val="001904E9"/>
    <w:rsid w:val="0019102C"/>
    <w:rsid w:val="001D48AD"/>
    <w:rsid w:val="001D5503"/>
    <w:rsid w:val="001E3AB0"/>
    <w:rsid w:val="001E4280"/>
    <w:rsid w:val="001E4C70"/>
    <w:rsid w:val="001F0573"/>
    <w:rsid w:val="001F616F"/>
    <w:rsid w:val="001F7F48"/>
    <w:rsid w:val="00202161"/>
    <w:rsid w:val="00227A00"/>
    <w:rsid w:val="00235761"/>
    <w:rsid w:val="0024131F"/>
    <w:rsid w:val="0026732E"/>
    <w:rsid w:val="0027638C"/>
    <w:rsid w:val="002A1C82"/>
    <w:rsid w:val="002A1ECE"/>
    <w:rsid w:val="002B4EC3"/>
    <w:rsid w:val="002C2B81"/>
    <w:rsid w:val="002C61F9"/>
    <w:rsid w:val="00335C23"/>
    <w:rsid w:val="003476D0"/>
    <w:rsid w:val="00386BAD"/>
    <w:rsid w:val="00390820"/>
    <w:rsid w:val="003A201D"/>
    <w:rsid w:val="003A3BA8"/>
    <w:rsid w:val="003D341A"/>
    <w:rsid w:val="003E044D"/>
    <w:rsid w:val="003E6F21"/>
    <w:rsid w:val="003E760B"/>
    <w:rsid w:val="00441365"/>
    <w:rsid w:val="0045600F"/>
    <w:rsid w:val="00473896"/>
    <w:rsid w:val="004959A8"/>
    <w:rsid w:val="0049751D"/>
    <w:rsid w:val="004C1CBA"/>
    <w:rsid w:val="00500D72"/>
    <w:rsid w:val="00511EC1"/>
    <w:rsid w:val="00520AD4"/>
    <w:rsid w:val="00522D5E"/>
    <w:rsid w:val="00522F3D"/>
    <w:rsid w:val="00525AA2"/>
    <w:rsid w:val="00530278"/>
    <w:rsid w:val="0055153C"/>
    <w:rsid w:val="0055264A"/>
    <w:rsid w:val="00566B2F"/>
    <w:rsid w:val="00592582"/>
    <w:rsid w:val="005B3209"/>
    <w:rsid w:val="005B437C"/>
    <w:rsid w:val="005E1989"/>
    <w:rsid w:val="00600E6B"/>
    <w:rsid w:val="00627DA2"/>
    <w:rsid w:val="00630327"/>
    <w:rsid w:val="00632CB8"/>
    <w:rsid w:val="006356B2"/>
    <w:rsid w:val="006430B7"/>
    <w:rsid w:val="00682C20"/>
    <w:rsid w:val="006A1FC8"/>
    <w:rsid w:val="006A30FB"/>
    <w:rsid w:val="006A6334"/>
    <w:rsid w:val="006B2AD2"/>
    <w:rsid w:val="006B3A85"/>
    <w:rsid w:val="006D63F6"/>
    <w:rsid w:val="006E19CB"/>
    <w:rsid w:val="006F09A0"/>
    <w:rsid w:val="006F3069"/>
    <w:rsid w:val="00710223"/>
    <w:rsid w:val="00712F1A"/>
    <w:rsid w:val="0072170E"/>
    <w:rsid w:val="007249C6"/>
    <w:rsid w:val="00763011"/>
    <w:rsid w:val="00795401"/>
    <w:rsid w:val="007B6AFD"/>
    <w:rsid w:val="007D0648"/>
    <w:rsid w:val="007E0B6D"/>
    <w:rsid w:val="00815794"/>
    <w:rsid w:val="008162C5"/>
    <w:rsid w:val="00832FD7"/>
    <w:rsid w:val="008351D4"/>
    <w:rsid w:val="00850464"/>
    <w:rsid w:val="00856D0B"/>
    <w:rsid w:val="008615BC"/>
    <w:rsid w:val="00863318"/>
    <w:rsid w:val="00874E64"/>
    <w:rsid w:val="00877A61"/>
    <w:rsid w:val="008A33F5"/>
    <w:rsid w:val="008A751E"/>
    <w:rsid w:val="008D1D11"/>
    <w:rsid w:val="008F2C73"/>
    <w:rsid w:val="009B31BD"/>
    <w:rsid w:val="009B48FC"/>
    <w:rsid w:val="009C589E"/>
    <w:rsid w:val="009C6790"/>
    <w:rsid w:val="009D0D2A"/>
    <w:rsid w:val="009D543F"/>
    <w:rsid w:val="00A0717A"/>
    <w:rsid w:val="00A30DF1"/>
    <w:rsid w:val="00A3268B"/>
    <w:rsid w:val="00A34F97"/>
    <w:rsid w:val="00A37503"/>
    <w:rsid w:val="00A40C26"/>
    <w:rsid w:val="00A42596"/>
    <w:rsid w:val="00A96E36"/>
    <w:rsid w:val="00AC2720"/>
    <w:rsid w:val="00AC49B0"/>
    <w:rsid w:val="00B07279"/>
    <w:rsid w:val="00B32D8B"/>
    <w:rsid w:val="00B35C74"/>
    <w:rsid w:val="00B51CB3"/>
    <w:rsid w:val="00B85413"/>
    <w:rsid w:val="00BC4D7F"/>
    <w:rsid w:val="00BE0F00"/>
    <w:rsid w:val="00BF6089"/>
    <w:rsid w:val="00C0456D"/>
    <w:rsid w:val="00C24E37"/>
    <w:rsid w:val="00C36962"/>
    <w:rsid w:val="00C41E79"/>
    <w:rsid w:val="00C5476D"/>
    <w:rsid w:val="00C70BA4"/>
    <w:rsid w:val="00CF1B52"/>
    <w:rsid w:val="00CF2129"/>
    <w:rsid w:val="00CF4B99"/>
    <w:rsid w:val="00D142AD"/>
    <w:rsid w:val="00D162C2"/>
    <w:rsid w:val="00D16545"/>
    <w:rsid w:val="00D1674D"/>
    <w:rsid w:val="00D64625"/>
    <w:rsid w:val="00D703DC"/>
    <w:rsid w:val="00D729FF"/>
    <w:rsid w:val="00D82E45"/>
    <w:rsid w:val="00D96AC6"/>
    <w:rsid w:val="00DA135C"/>
    <w:rsid w:val="00DA6294"/>
    <w:rsid w:val="00DA7122"/>
    <w:rsid w:val="00DB0E9C"/>
    <w:rsid w:val="00DB2E0E"/>
    <w:rsid w:val="00DE5FE6"/>
    <w:rsid w:val="00DF7CB7"/>
    <w:rsid w:val="00E14771"/>
    <w:rsid w:val="00E574C0"/>
    <w:rsid w:val="00E66BC5"/>
    <w:rsid w:val="00E73C65"/>
    <w:rsid w:val="00E80752"/>
    <w:rsid w:val="00E9052B"/>
    <w:rsid w:val="00EA7C15"/>
    <w:rsid w:val="00ED4841"/>
    <w:rsid w:val="00EF10B3"/>
    <w:rsid w:val="00EF747E"/>
    <w:rsid w:val="00F17699"/>
    <w:rsid w:val="00F37B96"/>
    <w:rsid w:val="00F43741"/>
    <w:rsid w:val="00F8445B"/>
    <w:rsid w:val="00F95B78"/>
    <w:rsid w:val="00FC3BD7"/>
    <w:rsid w:val="00FD7D49"/>
    <w:rsid w:val="00FE6FB1"/>
    <w:rsid w:val="00FF7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509D08"/>
  <w15:docId w15:val="{BEB7B04B-DB67-47E7-8D92-273FD210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79"/>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7279"/>
  </w:style>
  <w:style w:type="character" w:customStyle="1" w:styleId="WW-Absatz-Standardschriftart">
    <w:name w:val="WW-Absatz-Standardschriftart"/>
    <w:rsid w:val="00B07279"/>
  </w:style>
  <w:style w:type="paragraph" w:customStyle="1" w:styleId="Heading">
    <w:name w:val="Heading"/>
    <w:basedOn w:val="Normal"/>
    <w:next w:val="BodyText"/>
    <w:rsid w:val="00B07279"/>
    <w:pPr>
      <w:keepNext/>
      <w:spacing w:before="240" w:after="120"/>
    </w:pPr>
    <w:rPr>
      <w:rFonts w:ascii="Arial" w:eastAsia="Arial" w:hAnsi="Arial" w:cs="Tahoma"/>
      <w:sz w:val="28"/>
      <w:szCs w:val="28"/>
    </w:rPr>
  </w:style>
  <w:style w:type="paragraph" w:styleId="BodyText">
    <w:name w:val="Body Text"/>
    <w:basedOn w:val="Normal"/>
    <w:rsid w:val="00B07279"/>
    <w:pPr>
      <w:spacing w:after="120"/>
    </w:pPr>
  </w:style>
  <w:style w:type="paragraph" w:styleId="List">
    <w:name w:val="List"/>
    <w:basedOn w:val="BodyText"/>
    <w:rsid w:val="00B07279"/>
    <w:rPr>
      <w:rFonts w:cs="Tahoma"/>
    </w:rPr>
  </w:style>
  <w:style w:type="paragraph" w:styleId="Caption">
    <w:name w:val="caption"/>
    <w:basedOn w:val="Normal"/>
    <w:qFormat/>
    <w:rsid w:val="00B07279"/>
    <w:pPr>
      <w:suppressLineNumbers/>
      <w:spacing w:before="120" w:after="120"/>
    </w:pPr>
    <w:rPr>
      <w:rFonts w:cs="Tahoma"/>
      <w:i/>
      <w:iCs/>
    </w:rPr>
  </w:style>
  <w:style w:type="paragraph" w:customStyle="1" w:styleId="Index">
    <w:name w:val="Index"/>
    <w:basedOn w:val="Normal"/>
    <w:rsid w:val="00B07279"/>
    <w:pPr>
      <w:suppressLineNumbers/>
    </w:pPr>
    <w:rPr>
      <w:rFonts w:cs="Tahoma"/>
    </w:rPr>
  </w:style>
  <w:style w:type="paragraph" w:styleId="Header">
    <w:name w:val="header"/>
    <w:basedOn w:val="Normal"/>
    <w:rsid w:val="00B07279"/>
    <w:pPr>
      <w:tabs>
        <w:tab w:val="center" w:pos="4320"/>
        <w:tab w:val="right" w:pos="8640"/>
      </w:tabs>
    </w:pPr>
  </w:style>
  <w:style w:type="paragraph" w:styleId="Footer">
    <w:name w:val="footer"/>
    <w:basedOn w:val="Normal"/>
    <w:link w:val="FooterChar"/>
    <w:uiPriority w:val="99"/>
    <w:rsid w:val="00B07279"/>
    <w:pPr>
      <w:tabs>
        <w:tab w:val="center" w:pos="4320"/>
        <w:tab w:val="right" w:pos="8640"/>
      </w:tabs>
    </w:pPr>
  </w:style>
  <w:style w:type="paragraph" w:styleId="BalloonText">
    <w:name w:val="Balloon Text"/>
    <w:basedOn w:val="Normal"/>
    <w:rsid w:val="00B07279"/>
    <w:rPr>
      <w:rFonts w:ascii="Tahoma" w:hAnsi="Tahoma" w:cs="Tahoma"/>
      <w:sz w:val="16"/>
      <w:szCs w:val="16"/>
    </w:rPr>
  </w:style>
  <w:style w:type="character" w:customStyle="1" w:styleId="FooterChar">
    <w:name w:val="Footer Char"/>
    <w:basedOn w:val="DefaultParagraphFont"/>
    <w:link w:val="Footer"/>
    <w:uiPriority w:val="99"/>
    <w:rsid w:val="001E3AB0"/>
    <w:rPr>
      <w:sz w:val="24"/>
      <w:szCs w:val="24"/>
      <w:lang w:eastAsia="ar-SA"/>
    </w:rPr>
  </w:style>
  <w:style w:type="table" w:styleId="TableGrid">
    <w:name w:val="Table Grid"/>
    <w:basedOn w:val="TableNormal"/>
    <w:uiPriority w:val="59"/>
    <w:rsid w:val="001E3A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29FF"/>
    <w:pPr>
      <w:spacing w:before="100" w:beforeAutospacing="1" w:after="100" w:afterAutospacing="1"/>
    </w:pPr>
    <w:rPr>
      <w:lang w:eastAsia="en-US"/>
    </w:rPr>
  </w:style>
  <w:style w:type="paragraph" w:customStyle="1" w:styleId="mfont16">
    <w:name w:val="mfont16"/>
    <w:basedOn w:val="Normal"/>
    <w:rsid w:val="0019102C"/>
    <w:pPr>
      <w:spacing w:before="100" w:beforeAutospacing="1" w:after="100" w:afterAutospacing="1"/>
    </w:pPr>
    <w:rPr>
      <w:rFonts w:ascii="Calibri" w:eastAsiaTheme="minorHAnsi" w:hAnsi="Calibri" w:cs="Calibri"/>
      <w:sz w:val="22"/>
      <w:szCs w:val="22"/>
      <w:lang w:eastAsia="en-US"/>
    </w:rPr>
  </w:style>
  <w:style w:type="paragraph" w:styleId="Revision">
    <w:name w:val="Revision"/>
    <w:hidden/>
    <w:uiPriority w:val="99"/>
    <w:semiHidden/>
    <w:rsid w:val="0079540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6009">
      <w:bodyDiv w:val="1"/>
      <w:marLeft w:val="0"/>
      <w:marRight w:val="0"/>
      <w:marTop w:val="0"/>
      <w:marBottom w:val="0"/>
      <w:divBdr>
        <w:top w:val="none" w:sz="0" w:space="0" w:color="auto"/>
        <w:left w:val="none" w:sz="0" w:space="0" w:color="auto"/>
        <w:bottom w:val="none" w:sz="0" w:space="0" w:color="auto"/>
        <w:right w:val="none" w:sz="0" w:space="0" w:color="auto"/>
      </w:divBdr>
    </w:div>
    <w:div w:id="297688512">
      <w:bodyDiv w:val="1"/>
      <w:marLeft w:val="0"/>
      <w:marRight w:val="0"/>
      <w:marTop w:val="0"/>
      <w:marBottom w:val="0"/>
      <w:divBdr>
        <w:top w:val="none" w:sz="0" w:space="0" w:color="auto"/>
        <w:left w:val="none" w:sz="0" w:space="0" w:color="auto"/>
        <w:bottom w:val="none" w:sz="0" w:space="0" w:color="auto"/>
        <w:right w:val="none" w:sz="0" w:space="0" w:color="auto"/>
      </w:divBdr>
    </w:div>
    <w:div w:id="484473723">
      <w:bodyDiv w:val="1"/>
      <w:marLeft w:val="0"/>
      <w:marRight w:val="0"/>
      <w:marTop w:val="0"/>
      <w:marBottom w:val="0"/>
      <w:divBdr>
        <w:top w:val="none" w:sz="0" w:space="0" w:color="auto"/>
        <w:left w:val="none" w:sz="0" w:space="0" w:color="auto"/>
        <w:bottom w:val="none" w:sz="0" w:space="0" w:color="auto"/>
        <w:right w:val="none" w:sz="0" w:space="0" w:color="auto"/>
      </w:divBdr>
    </w:div>
    <w:div w:id="599728476">
      <w:bodyDiv w:val="1"/>
      <w:marLeft w:val="0"/>
      <w:marRight w:val="0"/>
      <w:marTop w:val="0"/>
      <w:marBottom w:val="0"/>
      <w:divBdr>
        <w:top w:val="none" w:sz="0" w:space="0" w:color="auto"/>
        <w:left w:val="none" w:sz="0" w:space="0" w:color="auto"/>
        <w:bottom w:val="none" w:sz="0" w:space="0" w:color="auto"/>
        <w:right w:val="none" w:sz="0" w:space="0" w:color="auto"/>
      </w:divBdr>
    </w:div>
    <w:div w:id="700545949">
      <w:bodyDiv w:val="1"/>
      <w:marLeft w:val="0"/>
      <w:marRight w:val="0"/>
      <w:marTop w:val="0"/>
      <w:marBottom w:val="0"/>
      <w:divBdr>
        <w:top w:val="none" w:sz="0" w:space="0" w:color="auto"/>
        <w:left w:val="none" w:sz="0" w:space="0" w:color="auto"/>
        <w:bottom w:val="none" w:sz="0" w:space="0" w:color="auto"/>
        <w:right w:val="none" w:sz="0" w:space="0" w:color="auto"/>
      </w:divBdr>
    </w:div>
    <w:div w:id="1256212754">
      <w:bodyDiv w:val="1"/>
      <w:marLeft w:val="0"/>
      <w:marRight w:val="0"/>
      <w:marTop w:val="0"/>
      <w:marBottom w:val="0"/>
      <w:divBdr>
        <w:top w:val="none" w:sz="0" w:space="0" w:color="auto"/>
        <w:left w:val="none" w:sz="0" w:space="0" w:color="auto"/>
        <w:bottom w:val="none" w:sz="0" w:space="0" w:color="auto"/>
        <w:right w:val="none" w:sz="0" w:space="0" w:color="auto"/>
      </w:divBdr>
    </w:div>
    <w:div w:id="13105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kass\OneDrive%20-%20Honkamp,%20P.C\Desktop\Dubuque%20electronic.dotx" TargetMode="External"/></Relationships>
</file>

<file path=word/theme/theme1.xml><?xml version="1.0" encoding="utf-8"?>
<a:theme xmlns:a="http://schemas.openxmlformats.org/drawingml/2006/main" name="Office Theme">
  <a:themeElements>
    <a:clrScheme name="Honkamp">
      <a:dk1>
        <a:srgbClr val="15365E"/>
      </a:dk1>
      <a:lt1>
        <a:srgbClr val="FFFFFF"/>
      </a:lt1>
      <a:dk2>
        <a:srgbClr val="789D9F"/>
      </a:dk2>
      <a:lt2>
        <a:srgbClr val="E7E6E6"/>
      </a:lt2>
      <a:accent1>
        <a:srgbClr val="2E5D6D"/>
      </a:accent1>
      <a:accent2>
        <a:srgbClr val="507F70"/>
      </a:accent2>
      <a:accent3>
        <a:srgbClr val="93B278"/>
      </a:accent3>
      <a:accent4>
        <a:srgbClr val="B7302C"/>
      </a:accent4>
      <a:accent5>
        <a:srgbClr val="9B9CA0"/>
      </a:accent5>
      <a:accent6>
        <a:srgbClr val="91B6B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3A81783FBBC4989841849700C134C" ma:contentTypeVersion="15" ma:contentTypeDescription="Create a new document." ma:contentTypeScope="" ma:versionID="3291f34ee3d9fba874ccb1f74d6fc8f4">
  <xsd:schema xmlns:xsd="http://www.w3.org/2001/XMLSchema" xmlns:xs="http://www.w3.org/2001/XMLSchema" xmlns:p="http://schemas.microsoft.com/office/2006/metadata/properties" xmlns:ns2="884d61c6-11e1-481e-8314-27057ab1845b" xmlns:ns3="d0ad924b-2e95-4b9e-9a05-ef0ed1929fe5" targetNamespace="http://schemas.microsoft.com/office/2006/metadata/properties" ma:root="true" ma:fieldsID="5d5a52b5196c1bea763db8474c937ea5" ns2:_="" ns3:_="">
    <xsd:import namespace="884d61c6-11e1-481e-8314-27057ab1845b"/>
    <xsd:import namespace="d0ad924b-2e95-4b9e-9a05-ef0ed1929fe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d61c6-11e1-481e-8314-27057ab1845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d924b-2e95-4b9e-9a05-ef0ed1929fe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84d61c6-11e1-481e-8314-27057ab1845b">AAQHPFMZTQ6R-184102352-51</_dlc_DocId>
    <_dlc_DocIdUrl xmlns="884d61c6-11e1-481e-8314-27057ab1845b">
      <Url>https://honkamp.sharepoint.com/admin/_layouts/15/DocIdRedir.aspx?ID=AAQHPFMZTQ6R-184102352-51</Url>
      <Description>AAQHPFMZTQ6R-184102352-51</Description>
    </_dlc_DocIdUrl>
  </documentManagement>
</p:properties>
</file>

<file path=customXml/itemProps1.xml><?xml version="1.0" encoding="utf-8"?>
<ds:datastoreItem xmlns:ds="http://schemas.openxmlformats.org/officeDocument/2006/customXml" ds:itemID="{3D1FDB30-B5DA-447C-8019-2E6C88825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d61c6-11e1-481e-8314-27057ab1845b"/>
    <ds:schemaRef ds:uri="d0ad924b-2e95-4b9e-9a05-ef0ed192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D43BC-5F70-43BB-A3F0-85012D75DA57}">
  <ds:schemaRefs>
    <ds:schemaRef ds:uri="http://schemas.openxmlformats.org/officeDocument/2006/bibliography"/>
  </ds:schemaRefs>
</ds:datastoreItem>
</file>

<file path=customXml/itemProps3.xml><?xml version="1.0" encoding="utf-8"?>
<ds:datastoreItem xmlns:ds="http://schemas.openxmlformats.org/officeDocument/2006/customXml" ds:itemID="{A86AA325-82DD-441A-A63F-3E7976693433}">
  <ds:schemaRefs>
    <ds:schemaRef ds:uri="http://schemas.microsoft.com/sharepoint/events"/>
  </ds:schemaRefs>
</ds:datastoreItem>
</file>

<file path=customXml/itemProps4.xml><?xml version="1.0" encoding="utf-8"?>
<ds:datastoreItem xmlns:ds="http://schemas.openxmlformats.org/officeDocument/2006/customXml" ds:itemID="{ABC9D56C-7DC1-495A-89A5-915AF0994125}">
  <ds:schemaRefs>
    <ds:schemaRef ds:uri="http://schemas.microsoft.com/sharepoint/v3/contenttype/forms"/>
  </ds:schemaRefs>
</ds:datastoreItem>
</file>

<file path=customXml/itemProps5.xml><?xml version="1.0" encoding="utf-8"?>
<ds:datastoreItem xmlns:ds="http://schemas.openxmlformats.org/officeDocument/2006/customXml" ds:itemID="{04727CD8-401F-42C9-9A73-5A1029243F53}">
  <ds:schemaRefs>
    <ds:schemaRef ds:uri="http://schemas.microsoft.com/office/2006/metadata/properties"/>
    <ds:schemaRef ds:uri="http://schemas.microsoft.com/office/infopath/2007/PartnerControls"/>
    <ds:schemaRef ds:uri="884d61c6-11e1-481e-8314-27057ab1845b"/>
  </ds:schemaRefs>
</ds:datastoreItem>
</file>

<file path=docProps/app.xml><?xml version="1.0" encoding="utf-8"?>
<Properties xmlns="http://schemas.openxmlformats.org/officeDocument/2006/extended-properties" xmlns:vt="http://schemas.openxmlformats.org/officeDocument/2006/docPropsVTypes">
  <Template>Dubuque electronic</Template>
  <TotalTime>31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Honkamp Krueger &amp; Co.</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Dustin Kass</dc:creator>
  <cp:lastModifiedBy>Dustin Kass</cp:lastModifiedBy>
  <cp:revision>9</cp:revision>
  <cp:lastPrinted>2023-12-08T15:47:00Z</cp:lastPrinted>
  <dcterms:created xsi:type="dcterms:W3CDTF">2023-12-11T21:05:00Z</dcterms:created>
  <dcterms:modified xsi:type="dcterms:W3CDTF">2023-12-12T03:56:00Z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0x0101008AC3A81783FBBC4989841849700C134C</vt:lpwstr>
  </property>
  <property fmtid="{D5CDD505-2E9C-101B-9397-08002B2CF9AE}" pid="3" name="_dlc_DocIdItemGuid">
    <vt:lpwstr>4bdd13f4-9e57-432e-9803-b6b46fa45938</vt:lpwstr>
  </property>
</Properties>
</file>